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246" w:rsidRPr="00EA398A" w:rsidRDefault="00A907B0" w:rsidP="00FE5246">
      <w:pPr>
        <w:spacing w:after="0" w:line="360" w:lineRule="auto"/>
        <w:jc w:val="center"/>
        <w:rPr>
          <w:rFonts w:ascii="Verdana" w:hAnsi="Verdana" w:cs="Times New Roman"/>
          <w:b/>
          <w:sz w:val="20"/>
          <w:szCs w:val="20"/>
        </w:rPr>
      </w:pPr>
      <w:bookmarkStart w:id="0" w:name="_GoBack"/>
      <w:bookmarkEnd w:id="0"/>
      <w:r>
        <w:rPr>
          <w:rFonts w:ascii="Verdana" w:hAnsi="Verdana" w:cs="Times New Roman"/>
          <w:b/>
          <w:sz w:val="20"/>
          <w:szCs w:val="20"/>
        </w:rPr>
        <w:t>Предложение</w:t>
      </w:r>
      <w:r>
        <w:rPr>
          <w:rFonts w:ascii="Verdana" w:hAnsi="Verdana" w:cs="Times New Roman"/>
          <w:b/>
          <w:sz w:val="20"/>
          <w:szCs w:val="20"/>
          <w:lang w:val="en-US"/>
        </w:rPr>
        <w:t xml:space="preserve"> </w:t>
      </w:r>
      <w:r w:rsidR="008A3DF4" w:rsidRPr="00EA398A">
        <w:rPr>
          <w:rFonts w:ascii="Verdana" w:hAnsi="Verdana" w:cs="Times New Roman"/>
          <w:b/>
          <w:sz w:val="20"/>
          <w:szCs w:val="20"/>
        </w:rPr>
        <w:t xml:space="preserve">за </w:t>
      </w:r>
      <w:r w:rsidR="00BB10AE" w:rsidRPr="00EA398A">
        <w:rPr>
          <w:rFonts w:ascii="Verdana" w:hAnsi="Verdana" w:cs="Times New Roman"/>
          <w:b/>
          <w:sz w:val="20"/>
          <w:szCs w:val="20"/>
        </w:rPr>
        <w:t>промяна</w:t>
      </w:r>
      <w:r w:rsidR="008A3DF4" w:rsidRPr="00EA398A">
        <w:rPr>
          <w:rFonts w:ascii="Verdana" w:hAnsi="Verdana" w:cs="Times New Roman"/>
          <w:b/>
          <w:sz w:val="20"/>
          <w:szCs w:val="20"/>
        </w:rPr>
        <w:t xml:space="preserve"> на текста на</w:t>
      </w:r>
      <w:r w:rsidR="004352A2" w:rsidRPr="00EA398A">
        <w:rPr>
          <w:rFonts w:ascii="Verdana" w:hAnsi="Verdana" w:cs="Times New Roman"/>
          <w:b/>
          <w:sz w:val="20"/>
          <w:szCs w:val="20"/>
        </w:rPr>
        <w:t xml:space="preserve"> </w:t>
      </w:r>
    </w:p>
    <w:p w:rsidR="00BB10AE" w:rsidRPr="00EA398A" w:rsidRDefault="00BB10AE" w:rsidP="00BB10AE">
      <w:pPr>
        <w:spacing w:after="0" w:line="360" w:lineRule="auto"/>
        <w:jc w:val="center"/>
        <w:rPr>
          <w:rFonts w:ascii="Verdana" w:hAnsi="Verdana" w:cs="Times New Roman"/>
          <w:b/>
          <w:sz w:val="20"/>
          <w:szCs w:val="20"/>
        </w:rPr>
      </w:pPr>
      <w:r w:rsidRPr="00EA398A">
        <w:rPr>
          <w:rFonts w:ascii="Verdana" w:hAnsi="Verdana" w:cs="Times New Roman"/>
          <w:b/>
          <w:sz w:val="20"/>
          <w:szCs w:val="20"/>
        </w:rPr>
        <w:t>подмярка</w:t>
      </w:r>
      <w:r w:rsidR="004352A2" w:rsidRPr="00EA398A">
        <w:rPr>
          <w:rFonts w:ascii="Verdana" w:hAnsi="Verdana" w:cs="Times New Roman"/>
          <w:b/>
          <w:sz w:val="20"/>
          <w:szCs w:val="20"/>
        </w:rPr>
        <w:t xml:space="preserve"> </w:t>
      </w:r>
      <w:r w:rsidRPr="00EA398A">
        <w:rPr>
          <w:rFonts w:ascii="Verdana" w:hAnsi="Verdana" w:cs="Times New Roman"/>
          <w:b/>
          <w:sz w:val="20"/>
          <w:szCs w:val="20"/>
        </w:rPr>
        <w:t xml:space="preserve">1.1. </w:t>
      </w:r>
      <w:r w:rsidR="003336D4" w:rsidRPr="00EA398A">
        <w:rPr>
          <w:rFonts w:ascii="Verdana" w:hAnsi="Verdana" w:cs="Times New Roman"/>
          <w:b/>
          <w:sz w:val="20"/>
          <w:szCs w:val="20"/>
        </w:rPr>
        <w:t>„</w:t>
      </w:r>
      <w:r w:rsidRPr="00EA398A">
        <w:rPr>
          <w:rFonts w:ascii="Verdana" w:hAnsi="Verdana" w:cs="Times New Roman"/>
          <w:b/>
          <w:sz w:val="20"/>
          <w:szCs w:val="20"/>
        </w:rPr>
        <w:t>Професионално обучение и придобиване на умения</w:t>
      </w:r>
      <w:r w:rsidR="003336D4" w:rsidRPr="00EA398A">
        <w:rPr>
          <w:rFonts w:ascii="Verdana" w:hAnsi="Verdana" w:cs="Times New Roman"/>
          <w:b/>
          <w:sz w:val="20"/>
          <w:szCs w:val="20"/>
        </w:rPr>
        <w:t>“</w:t>
      </w:r>
    </w:p>
    <w:p w:rsidR="003336D4" w:rsidRPr="00EA398A" w:rsidRDefault="003336D4" w:rsidP="00DD7513">
      <w:pPr>
        <w:spacing w:after="0" w:line="360" w:lineRule="auto"/>
        <w:ind w:firstLine="708"/>
        <w:jc w:val="both"/>
        <w:rPr>
          <w:rFonts w:ascii="Verdana" w:hAnsi="Verdana" w:cs="Times New Roman"/>
          <w:sz w:val="20"/>
          <w:szCs w:val="20"/>
        </w:rPr>
      </w:pPr>
    </w:p>
    <w:p w:rsidR="003336D4" w:rsidRPr="00EA398A" w:rsidRDefault="008A3DF4" w:rsidP="00666E06">
      <w:pPr>
        <w:pStyle w:val="ListParagraph"/>
        <w:numPr>
          <w:ilvl w:val="0"/>
          <w:numId w:val="15"/>
        </w:numPr>
        <w:spacing w:after="0" w:line="360" w:lineRule="auto"/>
        <w:ind w:left="0" w:firstLine="0"/>
        <w:jc w:val="both"/>
        <w:rPr>
          <w:rFonts w:ascii="Verdana" w:hAnsi="Verdana" w:cs="Times New Roman"/>
          <w:b/>
          <w:sz w:val="20"/>
          <w:szCs w:val="20"/>
        </w:rPr>
      </w:pPr>
      <w:r w:rsidRPr="00EA398A">
        <w:rPr>
          <w:rFonts w:ascii="Verdana" w:hAnsi="Verdana" w:cs="Times New Roman"/>
          <w:b/>
          <w:sz w:val="20"/>
          <w:szCs w:val="20"/>
        </w:rPr>
        <w:t xml:space="preserve">Управляващият орган </w:t>
      </w:r>
      <w:r w:rsidR="003336D4" w:rsidRPr="00EA398A">
        <w:rPr>
          <w:rFonts w:ascii="Verdana" w:hAnsi="Verdana" w:cs="Times New Roman"/>
          <w:b/>
          <w:sz w:val="20"/>
          <w:szCs w:val="20"/>
        </w:rPr>
        <w:t xml:space="preserve">предлага </w:t>
      </w:r>
      <w:r w:rsidR="00BC0D6C">
        <w:rPr>
          <w:rFonts w:ascii="Verdana" w:hAnsi="Verdana" w:cs="Times New Roman"/>
          <w:b/>
          <w:sz w:val="20"/>
          <w:szCs w:val="20"/>
        </w:rPr>
        <w:t xml:space="preserve">да се </w:t>
      </w:r>
      <w:r w:rsidR="00F35A75">
        <w:rPr>
          <w:rFonts w:ascii="Verdana" w:hAnsi="Verdana" w:cs="Times New Roman"/>
          <w:b/>
          <w:sz w:val="20"/>
          <w:szCs w:val="20"/>
        </w:rPr>
        <w:t>прецизира текста</w:t>
      </w:r>
      <w:r w:rsidR="00BC0D6C">
        <w:rPr>
          <w:rFonts w:ascii="Verdana" w:hAnsi="Verdana" w:cs="Times New Roman"/>
          <w:b/>
          <w:sz w:val="20"/>
          <w:szCs w:val="20"/>
        </w:rPr>
        <w:t xml:space="preserve"> по</w:t>
      </w:r>
      <w:r w:rsidR="007C0BE3" w:rsidRPr="00EA398A">
        <w:rPr>
          <w:rFonts w:ascii="Verdana" w:hAnsi="Verdana" w:cs="Times New Roman"/>
          <w:b/>
          <w:sz w:val="20"/>
          <w:szCs w:val="20"/>
        </w:rPr>
        <w:t xml:space="preserve"> </w:t>
      </w:r>
      <w:proofErr w:type="spellStart"/>
      <w:r w:rsidR="003336D4" w:rsidRPr="00EA398A">
        <w:rPr>
          <w:rFonts w:ascii="Verdana" w:hAnsi="Verdana" w:cs="Times New Roman"/>
          <w:b/>
          <w:sz w:val="20"/>
          <w:szCs w:val="20"/>
        </w:rPr>
        <w:t>подмярка</w:t>
      </w:r>
      <w:proofErr w:type="spellEnd"/>
      <w:r w:rsidR="003336D4" w:rsidRPr="00EA398A">
        <w:rPr>
          <w:rFonts w:ascii="Verdana" w:hAnsi="Verdana" w:cs="Times New Roman"/>
          <w:b/>
          <w:sz w:val="20"/>
          <w:szCs w:val="20"/>
        </w:rPr>
        <w:t xml:space="preserve"> 1.</w:t>
      </w:r>
      <w:proofErr w:type="spellStart"/>
      <w:r w:rsidR="003336D4" w:rsidRPr="00EA398A">
        <w:rPr>
          <w:rFonts w:ascii="Verdana" w:hAnsi="Verdana" w:cs="Times New Roman"/>
          <w:b/>
          <w:sz w:val="20"/>
          <w:szCs w:val="20"/>
        </w:rPr>
        <w:t>1</w:t>
      </w:r>
      <w:proofErr w:type="spellEnd"/>
      <w:r w:rsidR="003336D4" w:rsidRPr="00EA398A">
        <w:rPr>
          <w:rFonts w:ascii="Verdana" w:hAnsi="Verdana" w:cs="Times New Roman"/>
          <w:b/>
          <w:sz w:val="20"/>
          <w:szCs w:val="20"/>
        </w:rPr>
        <w:t>. „Професионално обучение и придобиване на умения“.</w:t>
      </w:r>
    </w:p>
    <w:p w:rsidR="006E59D6" w:rsidRDefault="002515EF" w:rsidP="00F35A75">
      <w:pPr>
        <w:spacing w:after="0" w:line="360" w:lineRule="auto"/>
        <w:ind w:firstLine="708"/>
        <w:jc w:val="both"/>
        <w:rPr>
          <w:rFonts w:ascii="Verdana" w:hAnsi="Verdana" w:cs="Times New Roman"/>
          <w:sz w:val="20"/>
          <w:szCs w:val="20"/>
        </w:rPr>
      </w:pPr>
      <w:r>
        <w:rPr>
          <w:rFonts w:ascii="Verdana" w:hAnsi="Verdana" w:cs="Times New Roman"/>
          <w:sz w:val="20"/>
          <w:szCs w:val="20"/>
        </w:rPr>
        <w:t xml:space="preserve">Предлагаме техническа корекция в </w:t>
      </w:r>
      <w:r w:rsidR="002D22B4">
        <w:rPr>
          <w:rFonts w:ascii="Verdana" w:hAnsi="Verdana" w:cs="Times New Roman"/>
          <w:sz w:val="20"/>
          <w:szCs w:val="20"/>
        </w:rPr>
        <w:t>текстовете</w:t>
      </w:r>
      <w:r>
        <w:rPr>
          <w:rFonts w:ascii="Verdana" w:hAnsi="Verdana" w:cs="Times New Roman"/>
          <w:sz w:val="20"/>
          <w:szCs w:val="20"/>
        </w:rPr>
        <w:t>, регламентираща у</w:t>
      </w:r>
      <w:r w:rsidRPr="00E103AE">
        <w:rPr>
          <w:rFonts w:ascii="Verdana" w:hAnsi="Verdana" w:cs="Times New Roman"/>
          <w:sz w:val="20"/>
          <w:szCs w:val="20"/>
        </w:rPr>
        <w:t>словия за допустимост</w:t>
      </w:r>
      <w:r>
        <w:rPr>
          <w:rFonts w:ascii="Verdana" w:hAnsi="Verdana" w:cs="Times New Roman"/>
          <w:sz w:val="20"/>
          <w:szCs w:val="20"/>
        </w:rPr>
        <w:t xml:space="preserve"> на бенефициентите по подмярката</w:t>
      </w:r>
      <w:r w:rsidR="002D22B4">
        <w:rPr>
          <w:rFonts w:ascii="Verdana" w:hAnsi="Verdana" w:cs="Times New Roman"/>
          <w:sz w:val="20"/>
          <w:szCs w:val="20"/>
        </w:rPr>
        <w:t xml:space="preserve"> и описание на вида на операцията</w:t>
      </w:r>
      <w:r>
        <w:rPr>
          <w:rFonts w:ascii="Verdana" w:hAnsi="Verdana" w:cs="Times New Roman"/>
          <w:sz w:val="20"/>
          <w:szCs w:val="20"/>
        </w:rPr>
        <w:t>, с цел</w:t>
      </w:r>
      <w:r w:rsidR="002B4FE9">
        <w:rPr>
          <w:rFonts w:ascii="Verdana" w:hAnsi="Verdana" w:cs="Times New Roman"/>
          <w:sz w:val="20"/>
          <w:szCs w:val="20"/>
        </w:rPr>
        <w:t xml:space="preserve"> постигане </w:t>
      </w:r>
      <w:r w:rsidR="002B4FE9" w:rsidRPr="00BB15F5">
        <w:rPr>
          <w:rFonts w:ascii="Verdana" w:hAnsi="Verdana" w:cs="Times New Roman"/>
          <w:sz w:val="20"/>
          <w:szCs w:val="20"/>
        </w:rPr>
        <w:t xml:space="preserve">на </w:t>
      </w:r>
      <w:r w:rsidR="00BD6725" w:rsidRPr="00BB15F5">
        <w:rPr>
          <w:rFonts w:ascii="Verdana" w:hAnsi="Verdana" w:cs="Times New Roman"/>
          <w:sz w:val="20"/>
          <w:szCs w:val="20"/>
        </w:rPr>
        <w:t xml:space="preserve">яснота по отношение </w:t>
      </w:r>
      <w:r w:rsidR="00BB15F5">
        <w:rPr>
          <w:rFonts w:ascii="Verdana" w:hAnsi="Verdana" w:cs="Times New Roman"/>
          <w:sz w:val="20"/>
          <w:szCs w:val="20"/>
        </w:rPr>
        <w:t xml:space="preserve">прилагане на </w:t>
      </w:r>
      <w:r w:rsidR="002B4FE9" w:rsidRPr="00BB15F5">
        <w:rPr>
          <w:rFonts w:ascii="Verdana" w:hAnsi="Verdana" w:cs="Times New Roman"/>
          <w:sz w:val="20"/>
          <w:szCs w:val="20"/>
        </w:rPr>
        <w:t>законодателството в сферата на висшето образование</w:t>
      </w:r>
      <w:r w:rsidR="00F35A75">
        <w:rPr>
          <w:rFonts w:ascii="Verdana" w:hAnsi="Verdana" w:cs="Times New Roman"/>
          <w:sz w:val="20"/>
          <w:szCs w:val="20"/>
        </w:rPr>
        <w:t xml:space="preserve"> в страната</w:t>
      </w:r>
      <w:r w:rsidR="002B4FE9" w:rsidRPr="00BB15F5">
        <w:rPr>
          <w:rFonts w:ascii="Verdana" w:hAnsi="Verdana" w:cs="Times New Roman"/>
          <w:sz w:val="20"/>
          <w:szCs w:val="20"/>
        </w:rPr>
        <w:t>.</w:t>
      </w:r>
      <w:r w:rsidR="002B4FE9">
        <w:rPr>
          <w:rFonts w:ascii="Verdana" w:hAnsi="Verdana" w:cs="Times New Roman"/>
          <w:sz w:val="20"/>
          <w:szCs w:val="20"/>
        </w:rPr>
        <w:t xml:space="preserve"> </w:t>
      </w:r>
      <w:r w:rsidR="00F35A75">
        <w:rPr>
          <w:rFonts w:ascii="Verdana" w:hAnsi="Verdana" w:cs="Times New Roman"/>
          <w:sz w:val="20"/>
          <w:szCs w:val="20"/>
        </w:rPr>
        <w:t xml:space="preserve">Допълнението е продиктувано от </w:t>
      </w:r>
      <w:r w:rsidR="00756858">
        <w:rPr>
          <w:rFonts w:ascii="Verdana" w:hAnsi="Verdana" w:cs="Times New Roman"/>
          <w:sz w:val="20"/>
          <w:szCs w:val="20"/>
        </w:rPr>
        <w:t>чл.</w:t>
      </w:r>
      <w:r w:rsidR="00B1393B">
        <w:rPr>
          <w:rFonts w:ascii="Verdana" w:hAnsi="Verdana" w:cs="Times New Roman"/>
          <w:sz w:val="20"/>
          <w:szCs w:val="20"/>
        </w:rPr>
        <w:t xml:space="preserve"> 43 от </w:t>
      </w:r>
      <w:r w:rsidR="00BC0D6C">
        <w:rPr>
          <w:rFonts w:ascii="Verdana" w:hAnsi="Verdana" w:cs="Times New Roman"/>
          <w:sz w:val="20"/>
          <w:szCs w:val="20"/>
        </w:rPr>
        <w:t>Закона за ви</w:t>
      </w:r>
      <w:r w:rsidR="00756858">
        <w:rPr>
          <w:rFonts w:ascii="Verdana" w:hAnsi="Verdana" w:cs="Times New Roman"/>
          <w:sz w:val="20"/>
          <w:szCs w:val="20"/>
        </w:rPr>
        <w:t>с</w:t>
      </w:r>
      <w:r w:rsidR="00BC0D6C">
        <w:rPr>
          <w:rFonts w:ascii="Verdana" w:hAnsi="Verdana" w:cs="Times New Roman"/>
          <w:sz w:val="20"/>
          <w:szCs w:val="20"/>
        </w:rPr>
        <w:t>шето образование</w:t>
      </w:r>
      <w:r w:rsidR="00D40B7E">
        <w:rPr>
          <w:rFonts w:ascii="Verdana" w:hAnsi="Verdana" w:cs="Times New Roman"/>
          <w:sz w:val="20"/>
          <w:szCs w:val="20"/>
        </w:rPr>
        <w:t>,</w:t>
      </w:r>
      <w:r w:rsidR="00756858">
        <w:rPr>
          <w:rFonts w:ascii="Verdana" w:hAnsi="Verdana" w:cs="Times New Roman"/>
          <w:sz w:val="20"/>
          <w:szCs w:val="20"/>
        </w:rPr>
        <w:t xml:space="preserve"> </w:t>
      </w:r>
      <w:r w:rsidR="00F35A75">
        <w:rPr>
          <w:rFonts w:ascii="Verdana" w:hAnsi="Verdana" w:cs="Times New Roman"/>
          <w:sz w:val="20"/>
          <w:szCs w:val="20"/>
        </w:rPr>
        <w:t>съгласно ко</w:t>
      </w:r>
      <w:r w:rsidR="008C3E3D">
        <w:rPr>
          <w:rFonts w:ascii="Verdana" w:hAnsi="Verdana" w:cs="Times New Roman"/>
          <w:sz w:val="20"/>
          <w:szCs w:val="20"/>
        </w:rPr>
        <w:t>й</w:t>
      </w:r>
      <w:r w:rsidR="00F35A75">
        <w:rPr>
          <w:rFonts w:ascii="Verdana" w:hAnsi="Verdana" w:cs="Times New Roman"/>
          <w:sz w:val="20"/>
          <w:szCs w:val="20"/>
        </w:rPr>
        <w:t xml:space="preserve">то </w:t>
      </w:r>
      <w:r w:rsidR="008A53B2">
        <w:rPr>
          <w:rFonts w:ascii="Verdana" w:hAnsi="Verdana" w:cs="Times New Roman"/>
          <w:sz w:val="20"/>
          <w:szCs w:val="20"/>
        </w:rPr>
        <w:t xml:space="preserve">акредитираните </w:t>
      </w:r>
      <w:r w:rsidR="00B1393B">
        <w:rPr>
          <w:rFonts w:ascii="Verdana" w:hAnsi="Verdana" w:cs="Times New Roman"/>
          <w:sz w:val="20"/>
          <w:szCs w:val="20"/>
        </w:rPr>
        <w:t>в</w:t>
      </w:r>
      <w:r w:rsidR="008A53B2">
        <w:rPr>
          <w:rFonts w:ascii="Verdana" w:hAnsi="Verdana" w:cs="Times New Roman"/>
          <w:sz w:val="20"/>
          <w:szCs w:val="20"/>
        </w:rPr>
        <w:t>исши</w:t>
      </w:r>
      <w:r w:rsidR="00756858" w:rsidRPr="00756858">
        <w:rPr>
          <w:rFonts w:ascii="Verdana" w:hAnsi="Verdana" w:cs="Times New Roman"/>
          <w:sz w:val="20"/>
          <w:szCs w:val="20"/>
        </w:rPr>
        <w:t xml:space="preserve"> училища провеждат обучение за повишаване на квалификацията</w:t>
      </w:r>
      <w:r w:rsidR="00BA125A">
        <w:rPr>
          <w:rFonts w:ascii="Verdana" w:hAnsi="Verdana" w:cs="Times New Roman"/>
          <w:sz w:val="20"/>
          <w:szCs w:val="20"/>
        </w:rPr>
        <w:t xml:space="preserve">. </w:t>
      </w:r>
    </w:p>
    <w:p w:rsidR="001C2353" w:rsidRDefault="001C2353" w:rsidP="001C2353">
      <w:pPr>
        <w:spacing w:after="0" w:line="360" w:lineRule="auto"/>
        <w:ind w:firstLine="708"/>
        <w:jc w:val="both"/>
        <w:rPr>
          <w:rFonts w:ascii="Verdana" w:hAnsi="Verdana" w:cs="Times New Roman"/>
          <w:sz w:val="20"/>
          <w:szCs w:val="20"/>
        </w:rPr>
      </w:pPr>
      <w:r>
        <w:rPr>
          <w:rFonts w:ascii="Verdana" w:hAnsi="Verdana" w:cs="Times New Roman"/>
          <w:sz w:val="20"/>
          <w:szCs w:val="20"/>
        </w:rPr>
        <w:t>О</w:t>
      </w:r>
      <w:r w:rsidR="00BD6725" w:rsidRPr="00BD6725">
        <w:rPr>
          <w:rFonts w:ascii="Verdana" w:hAnsi="Verdana" w:cs="Times New Roman"/>
          <w:sz w:val="20"/>
          <w:szCs w:val="20"/>
        </w:rPr>
        <w:t xml:space="preserve">бучение за повишаване на квалификацията се провежда съгласно Закон за висшето образование, а обучението по част от професия е регламентирано в Закон за професионалното образование и обучение. </w:t>
      </w:r>
      <w:r>
        <w:rPr>
          <w:rFonts w:ascii="Verdana" w:hAnsi="Verdana" w:cs="Times New Roman"/>
          <w:sz w:val="20"/>
          <w:szCs w:val="20"/>
        </w:rPr>
        <w:t xml:space="preserve">Съгласно Закона за професионално образование и обучение центровете за професионално обучение и професионалните гимназии са институции в системата на професионалното образование и обучение, които провеждат обучения за професионална квалификация и обучения по част от професия от Списъка на професиите за професионално образование и обучение. </w:t>
      </w:r>
    </w:p>
    <w:p w:rsidR="00BD6725" w:rsidRDefault="00BD6725" w:rsidP="00756858">
      <w:pPr>
        <w:spacing w:after="0" w:line="360" w:lineRule="auto"/>
        <w:ind w:firstLine="708"/>
        <w:jc w:val="both"/>
        <w:rPr>
          <w:rFonts w:ascii="Verdana" w:hAnsi="Verdana" w:cs="Times New Roman"/>
          <w:sz w:val="20"/>
          <w:szCs w:val="20"/>
        </w:rPr>
      </w:pPr>
      <w:r w:rsidRPr="008C3E3D">
        <w:rPr>
          <w:rFonts w:ascii="Verdana" w:hAnsi="Verdana" w:cs="Times New Roman"/>
          <w:sz w:val="20"/>
          <w:szCs w:val="20"/>
        </w:rPr>
        <w:t xml:space="preserve">В Наредбата за държавните изисквания към съдържанието на основните документи, издавани от висшите училища е регламентирано, че висшите училища, осъществяващи допълнително обучение за повишаване на квалификацията, издават удостоверение за допълнително обучение. Съгласно Наредба № 2 от 22.06.2018 г. за документите за професионално обучение на лица, навършили 16 г., Обн. ДВ. бр.57 от 10 юли 2018 г.,  професионалните </w:t>
      </w:r>
      <w:r w:rsidR="001C2353" w:rsidRPr="008C3E3D">
        <w:rPr>
          <w:rFonts w:ascii="Verdana" w:hAnsi="Verdana" w:cs="Times New Roman"/>
          <w:sz w:val="20"/>
          <w:szCs w:val="20"/>
        </w:rPr>
        <w:t>гимназии</w:t>
      </w:r>
      <w:r w:rsidRPr="008C3E3D">
        <w:rPr>
          <w:rFonts w:ascii="Verdana" w:hAnsi="Verdana" w:cs="Times New Roman"/>
          <w:sz w:val="20"/>
          <w:szCs w:val="20"/>
        </w:rPr>
        <w:t xml:space="preserve"> и центровете за професионално обучение издават удостоверение за професионално обучение.</w:t>
      </w:r>
    </w:p>
    <w:p w:rsidR="00BA125A" w:rsidRDefault="00BD6725" w:rsidP="00756858">
      <w:pPr>
        <w:spacing w:after="0" w:line="360" w:lineRule="auto"/>
        <w:ind w:firstLine="708"/>
        <w:jc w:val="both"/>
        <w:rPr>
          <w:rFonts w:ascii="Verdana" w:hAnsi="Verdana" w:cs="Times New Roman"/>
          <w:sz w:val="20"/>
          <w:szCs w:val="20"/>
        </w:rPr>
      </w:pPr>
      <w:r>
        <w:rPr>
          <w:rFonts w:ascii="Verdana" w:hAnsi="Verdana" w:cs="Times New Roman"/>
          <w:sz w:val="20"/>
          <w:szCs w:val="20"/>
        </w:rPr>
        <w:t xml:space="preserve">Предложението за прецизиране на </w:t>
      </w:r>
      <w:r w:rsidR="00E04B7A">
        <w:rPr>
          <w:rFonts w:ascii="Verdana" w:hAnsi="Verdana" w:cs="Times New Roman"/>
          <w:sz w:val="20"/>
          <w:szCs w:val="20"/>
        </w:rPr>
        <w:t xml:space="preserve">текста </w:t>
      </w:r>
      <w:r w:rsidR="001C2353">
        <w:rPr>
          <w:rFonts w:ascii="Verdana" w:hAnsi="Verdana" w:cs="Times New Roman"/>
          <w:sz w:val="20"/>
          <w:szCs w:val="20"/>
        </w:rPr>
        <w:t xml:space="preserve">е във връзка със </w:t>
      </w:r>
      <w:r w:rsidR="002515EF">
        <w:rPr>
          <w:rFonts w:ascii="Verdana" w:hAnsi="Verdana" w:cs="Times New Roman"/>
          <w:sz w:val="20"/>
          <w:szCs w:val="20"/>
        </w:rPr>
        <w:t>специфичните</w:t>
      </w:r>
      <w:r w:rsidR="0005699F">
        <w:rPr>
          <w:rFonts w:ascii="Verdana" w:hAnsi="Verdana" w:cs="Times New Roman"/>
          <w:sz w:val="20"/>
          <w:szCs w:val="20"/>
        </w:rPr>
        <w:t xml:space="preserve"> нормативни изисквания</w:t>
      </w:r>
      <w:r w:rsidR="001C2353">
        <w:rPr>
          <w:rFonts w:ascii="Verdana" w:hAnsi="Verdana" w:cs="Times New Roman"/>
          <w:sz w:val="20"/>
          <w:szCs w:val="20"/>
        </w:rPr>
        <w:t xml:space="preserve"> в Закона за висшето образование и </w:t>
      </w:r>
      <w:r w:rsidR="001C2353" w:rsidRPr="001C2353">
        <w:rPr>
          <w:rFonts w:ascii="Verdana" w:hAnsi="Verdana" w:cs="Times New Roman"/>
          <w:sz w:val="20"/>
          <w:szCs w:val="20"/>
        </w:rPr>
        <w:t>Закон</w:t>
      </w:r>
      <w:r w:rsidR="008C3E3D">
        <w:rPr>
          <w:rFonts w:ascii="Verdana" w:hAnsi="Verdana" w:cs="Times New Roman"/>
          <w:sz w:val="20"/>
          <w:szCs w:val="20"/>
        </w:rPr>
        <w:t>а</w:t>
      </w:r>
      <w:r w:rsidR="001C2353" w:rsidRPr="001C2353">
        <w:rPr>
          <w:rFonts w:ascii="Verdana" w:hAnsi="Verdana" w:cs="Times New Roman"/>
          <w:sz w:val="20"/>
          <w:szCs w:val="20"/>
        </w:rPr>
        <w:t xml:space="preserve"> за професионалното образование и обучение</w:t>
      </w:r>
      <w:r w:rsidR="0005699F">
        <w:rPr>
          <w:rFonts w:ascii="Verdana" w:hAnsi="Verdana" w:cs="Times New Roman"/>
          <w:sz w:val="20"/>
          <w:szCs w:val="20"/>
        </w:rPr>
        <w:t xml:space="preserve"> за </w:t>
      </w:r>
      <w:r w:rsidR="002515EF">
        <w:rPr>
          <w:rFonts w:ascii="Verdana" w:hAnsi="Verdana" w:cs="Times New Roman"/>
          <w:sz w:val="20"/>
          <w:szCs w:val="20"/>
        </w:rPr>
        <w:t>различните</w:t>
      </w:r>
      <w:r w:rsidR="0005699F">
        <w:rPr>
          <w:rFonts w:ascii="Verdana" w:hAnsi="Verdana" w:cs="Times New Roman"/>
          <w:sz w:val="20"/>
          <w:szCs w:val="20"/>
        </w:rPr>
        <w:t xml:space="preserve"> </w:t>
      </w:r>
      <w:r>
        <w:rPr>
          <w:rFonts w:ascii="Verdana" w:hAnsi="Verdana" w:cs="Times New Roman"/>
          <w:sz w:val="20"/>
          <w:szCs w:val="20"/>
        </w:rPr>
        <w:t>обучителни организации</w:t>
      </w:r>
      <w:r w:rsidR="0005699F">
        <w:rPr>
          <w:rFonts w:ascii="Verdana" w:hAnsi="Verdana" w:cs="Times New Roman"/>
          <w:sz w:val="20"/>
          <w:szCs w:val="20"/>
        </w:rPr>
        <w:t>.</w:t>
      </w:r>
    </w:p>
    <w:p w:rsidR="00475F00" w:rsidRDefault="00475F00" w:rsidP="00475F00">
      <w:pPr>
        <w:spacing w:after="0" w:line="360" w:lineRule="auto"/>
        <w:ind w:firstLine="708"/>
        <w:jc w:val="both"/>
        <w:rPr>
          <w:rFonts w:ascii="Verdana" w:hAnsi="Verdana" w:cs="Times New Roman"/>
          <w:sz w:val="20"/>
          <w:szCs w:val="20"/>
        </w:rPr>
      </w:pPr>
    </w:p>
    <w:p w:rsidR="00475F00" w:rsidRDefault="00475F00" w:rsidP="00475F00">
      <w:pPr>
        <w:spacing w:after="0" w:line="360" w:lineRule="auto"/>
        <w:ind w:firstLine="708"/>
        <w:jc w:val="both"/>
        <w:rPr>
          <w:rFonts w:ascii="Verdana" w:hAnsi="Verdana" w:cs="Times New Roman"/>
          <w:sz w:val="20"/>
          <w:szCs w:val="20"/>
        </w:rPr>
      </w:pPr>
    </w:p>
    <w:p w:rsidR="00475F00" w:rsidRPr="00752182" w:rsidRDefault="00475F00" w:rsidP="00475F00">
      <w:pPr>
        <w:spacing w:after="0" w:line="360" w:lineRule="auto"/>
        <w:ind w:firstLine="708"/>
        <w:jc w:val="both"/>
        <w:rPr>
          <w:rFonts w:ascii="Verdana" w:hAnsi="Verdana" w:cs="Times New Roman"/>
          <w:sz w:val="20"/>
          <w:szCs w:val="20"/>
        </w:rPr>
        <w:sectPr w:rsidR="00475F00" w:rsidRPr="00752182" w:rsidSect="00DA5B13">
          <w:footerReference w:type="default" r:id="rId9"/>
          <w:pgSz w:w="11906" w:h="16838"/>
          <w:pgMar w:top="851" w:right="1417" w:bottom="284" w:left="1417" w:header="142" w:footer="143" w:gutter="0"/>
          <w:cols w:space="708"/>
          <w:docGrid w:linePitch="360"/>
        </w:sectPr>
      </w:pPr>
    </w:p>
    <w:tbl>
      <w:tblPr>
        <w:tblW w:w="5533" w:type="pct"/>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2835"/>
        <w:gridCol w:w="6718"/>
        <w:gridCol w:w="5755"/>
      </w:tblGrid>
      <w:tr w:rsidR="001464C8" w:rsidRPr="00EA398A" w:rsidTr="00B8456B">
        <w:tc>
          <w:tcPr>
            <w:tcW w:w="135" w:type="pct"/>
            <w:shd w:val="clear" w:color="auto" w:fill="D9D9D9"/>
          </w:tcPr>
          <w:p w:rsidR="001464C8" w:rsidRPr="00EA398A" w:rsidRDefault="001464C8" w:rsidP="00EA398A">
            <w:pPr>
              <w:spacing w:after="0" w:line="240" w:lineRule="auto"/>
              <w:jc w:val="center"/>
              <w:rPr>
                <w:rFonts w:ascii="Verdana" w:hAnsi="Verdana" w:cs="Times New Roman"/>
                <w:b/>
                <w:bCs/>
                <w:sz w:val="16"/>
                <w:szCs w:val="16"/>
              </w:rPr>
            </w:pPr>
            <w:r w:rsidRPr="00EA398A">
              <w:rPr>
                <w:rFonts w:ascii="Verdana" w:hAnsi="Verdana" w:cs="Times New Roman"/>
                <w:b/>
                <w:bCs/>
                <w:sz w:val="16"/>
                <w:szCs w:val="16"/>
              </w:rPr>
              <w:lastRenderedPageBreak/>
              <w:t>№</w:t>
            </w:r>
          </w:p>
        </w:tc>
        <w:tc>
          <w:tcPr>
            <w:tcW w:w="901" w:type="pct"/>
            <w:shd w:val="clear" w:color="auto" w:fill="D9D9D9"/>
            <w:vAlign w:val="center"/>
          </w:tcPr>
          <w:p w:rsidR="001464C8" w:rsidRPr="00EA398A" w:rsidRDefault="001464C8" w:rsidP="00EA398A">
            <w:pPr>
              <w:spacing w:after="0" w:line="240" w:lineRule="auto"/>
              <w:jc w:val="center"/>
              <w:rPr>
                <w:rFonts w:ascii="Verdana" w:hAnsi="Verdana" w:cs="Times New Roman"/>
                <w:b/>
                <w:bCs/>
                <w:sz w:val="16"/>
                <w:szCs w:val="16"/>
              </w:rPr>
            </w:pPr>
            <w:r w:rsidRPr="00EA398A">
              <w:rPr>
                <w:rFonts w:ascii="Verdana" w:hAnsi="Verdana" w:cs="Times New Roman"/>
                <w:b/>
                <w:bCs/>
                <w:sz w:val="16"/>
                <w:szCs w:val="16"/>
              </w:rPr>
              <w:t>Част от ПРСР</w:t>
            </w:r>
            <w:r w:rsidR="00677CDC">
              <w:rPr>
                <w:rFonts w:ascii="Verdana" w:hAnsi="Verdana" w:cs="Times New Roman"/>
                <w:b/>
                <w:bCs/>
                <w:sz w:val="16"/>
                <w:szCs w:val="16"/>
              </w:rPr>
              <w:t>,</w:t>
            </w:r>
            <w:r w:rsidRPr="00EA398A">
              <w:rPr>
                <w:rFonts w:ascii="Verdana" w:hAnsi="Verdana" w:cs="Times New Roman"/>
                <w:b/>
                <w:bCs/>
                <w:sz w:val="16"/>
                <w:szCs w:val="16"/>
              </w:rPr>
              <w:t xml:space="preserve"> в която се прави предложение за промяна</w:t>
            </w:r>
          </w:p>
        </w:tc>
        <w:tc>
          <w:tcPr>
            <w:tcW w:w="2135" w:type="pct"/>
            <w:shd w:val="clear" w:color="auto" w:fill="D9D9D9"/>
            <w:vAlign w:val="center"/>
          </w:tcPr>
          <w:p w:rsidR="001464C8" w:rsidRPr="00EA398A" w:rsidRDefault="001464C8" w:rsidP="00EA398A">
            <w:pPr>
              <w:spacing w:after="0" w:line="240" w:lineRule="auto"/>
              <w:jc w:val="center"/>
              <w:rPr>
                <w:rFonts w:ascii="Verdana" w:hAnsi="Verdana" w:cs="Times New Roman"/>
                <w:b/>
                <w:bCs/>
                <w:sz w:val="16"/>
                <w:szCs w:val="16"/>
              </w:rPr>
            </w:pPr>
            <w:r w:rsidRPr="00EA398A">
              <w:rPr>
                <w:rFonts w:ascii="Verdana" w:hAnsi="Verdana" w:cs="Times New Roman"/>
                <w:b/>
                <w:bCs/>
                <w:sz w:val="16"/>
                <w:szCs w:val="16"/>
              </w:rPr>
              <w:t>Настоящ текст</w:t>
            </w:r>
            <w:r w:rsidR="008210F0">
              <w:rPr>
                <w:rFonts w:ascii="Verdana" w:hAnsi="Verdana" w:cs="Times New Roman"/>
                <w:b/>
                <w:bCs/>
                <w:sz w:val="16"/>
                <w:szCs w:val="16"/>
              </w:rPr>
              <w:t xml:space="preserve"> на подмярка 1.1</w:t>
            </w:r>
            <w:r w:rsidRPr="00EA398A">
              <w:rPr>
                <w:rFonts w:ascii="Verdana" w:hAnsi="Verdana" w:cs="Times New Roman"/>
                <w:b/>
                <w:bCs/>
                <w:sz w:val="16"/>
                <w:szCs w:val="16"/>
              </w:rPr>
              <w:t xml:space="preserve"> в ПРСР</w:t>
            </w:r>
          </w:p>
        </w:tc>
        <w:tc>
          <w:tcPr>
            <w:tcW w:w="1829" w:type="pct"/>
            <w:shd w:val="clear" w:color="auto" w:fill="D9D9D9"/>
            <w:vAlign w:val="center"/>
          </w:tcPr>
          <w:p w:rsidR="001464C8" w:rsidRPr="00EA398A" w:rsidRDefault="001464C8" w:rsidP="008210F0">
            <w:pPr>
              <w:spacing w:after="0" w:line="240" w:lineRule="auto"/>
              <w:jc w:val="center"/>
              <w:rPr>
                <w:rFonts w:ascii="Verdana" w:hAnsi="Verdana" w:cs="Times New Roman"/>
                <w:b/>
                <w:bCs/>
                <w:sz w:val="16"/>
                <w:szCs w:val="16"/>
              </w:rPr>
            </w:pPr>
            <w:r w:rsidRPr="004D1BF8">
              <w:rPr>
                <w:rFonts w:ascii="Verdana" w:hAnsi="Verdana" w:cs="Times New Roman"/>
                <w:b/>
                <w:bCs/>
                <w:sz w:val="16"/>
                <w:szCs w:val="16"/>
              </w:rPr>
              <w:t>Предложение за нов текст</w:t>
            </w:r>
            <w:r w:rsidR="008210F0" w:rsidRPr="004D1BF8">
              <w:rPr>
                <w:rFonts w:ascii="Verdana" w:hAnsi="Verdana" w:cs="Times New Roman"/>
                <w:b/>
                <w:bCs/>
                <w:sz w:val="16"/>
                <w:szCs w:val="16"/>
              </w:rPr>
              <w:t xml:space="preserve"> в</w:t>
            </w:r>
            <w:r w:rsidR="008210F0">
              <w:rPr>
                <w:rFonts w:ascii="Verdana" w:hAnsi="Verdana" w:cs="Times New Roman"/>
                <w:b/>
                <w:bCs/>
                <w:sz w:val="16"/>
                <w:szCs w:val="16"/>
              </w:rPr>
              <w:t xml:space="preserve"> подмярка 1.1 от</w:t>
            </w:r>
            <w:r w:rsidRPr="00EA398A">
              <w:rPr>
                <w:rFonts w:ascii="Verdana" w:hAnsi="Verdana" w:cs="Times New Roman"/>
                <w:b/>
                <w:bCs/>
                <w:sz w:val="16"/>
                <w:szCs w:val="16"/>
              </w:rPr>
              <w:t xml:space="preserve"> ПРСР</w:t>
            </w:r>
          </w:p>
        </w:tc>
      </w:tr>
      <w:tr w:rsidR="001464C8" w:rsidRPr="00EA398A" w:rsidTr="00B8456B">
        <w:trPr>
          <w:trHeight w:val="589"/>
        </w:trPr>
        <w:tc>
          <w:tcPr>
            <w:tcW w:w="135" w:type="pct"/>
            <w:tcBorders>
              <w:bottom w:val="single" w:sz="4" w:space="0" w:color="auto"/>
            </w:tcBorders>
            <w:shd w:val="clear" w:color="auto" w:fill="D9D9D9"/>
            <w:vAlign w:val="center"/>
          </w:tcPr>
          <w:p w:rsidR="001464C8" w:rsidRPr="00EA398A" w:rsidRDefault="001464C8" w:rsidP="00EA398A">
            <w:pPr>
              <w:spacing w:after="0" w:line="240" w:lineRule="auto"/>
              <w:jc w:val="center"/>
              <w:rPr>
                <w:rFonts w:ascii="Verdana" w:hAnsi="Verdana" w:cs="Times New Roman"/>
                <w:bCs/>
                <w:sz w:val="16"/>
                <w:szCs w:val="16"/>
              </w:rPr>
            </w:pPr>
          </w:p>
        </w:tc>
        <w:tc>
          <w:tcPr>
            <w:tcW w:w="901" w:type="pct"/>
            <w:tcBorders>
              <w:bottom w:val="single" w:sz="4" w:space="0" w:color="auto"/>
            </w:tcBorders>
            <w:shd w:val="clear" w:color="auto" w:fill="D9D9D9"/>
            <w:vAlign w:val="center"/>
          </w:tcPr>
          <w:p w:rsidR="001464C8" w:rsidRPr="00EA398A" w:rsidRDefault="001464C8" w:rsidP="00EA398A">
            <w:pPr>
              <w:spacing w:after="0" w:line="240" w:lineRule="auto"/>
              <w:jc w:val="center"/>
              <w:rPr>
                <w:rFonts w:ascii="Verdana" w:hAnsi="Verdana"/>
                <w:b/>
                <w:sz w:val="16"/>
                <w:szCs w:val="16"/>
              </w:rPr>
            </w:pPr>
            <w:r w:rsidRPr="00EA398A">
              <w:rPr>
                <w:rFonts w:ascii="Verdana" w:hAnsi="Verdana" w:cs="Times New Roman"/>
                <w:b/>
                <w:sz w:val="16"/>
                <w:szCs w:val="16"/>
              </w:rPr>
              <w:t>Мярка 1 „Трансфер на знания и действия за осведомяване“,</w:t>
            </w:r>
          </w:p>
          <w:p w:rsidR="001464C8" w:rsidRPr="00EA398A" w:rsidRDefault="001464C8" w:rsidP="00EA398A">
            <w:pPr>
              <w:spacing w:after="0" w:line="240" w:lineRule="auto"/>
              <w:jc w:val="center"/>
              <w:rPr>
                <w:rFonts w:ascii="Verdana" w:hAnsi="Verdana"/>
                <w:b/>
                <w:sz w:val="16"/>
                <w:szCs w:val="16"/>
              </w:rPr>
            </w:pPr>
            <w:r w:rsidRPr="00EA398A">
              <w:rPr>
                <w:rFonts w:ascii="Verdana" w:hAnsi="Verdana" w:cs="Times New Roman"/>
                <w:b/>
                <w:sz w:val="16"/>
                <w:szCs w:val="16"/>
              </w:rPr>
              <w:t>Подмярка 1.1. Професионално обучение и придобиване на умения</w:t>
            </w:r>
          </w:p>
        </w:tc>
        <w:tc>
          <w:tcPr>
            <w:tcW w:w="2135" w:type="pct"/>
            <w:tcBorders>
              <w:bottom w:val="single" w:sz="4" w:space="0" w:color="auto"/>
            </w:tcBorders>
            <w:shd w:val="clear" w:color="auto" w:fill="D9D9D9"/>
          </w:tcPr>
          <w:p w:rsidR="001464C8" w:rsidRPr="00EA398A" w:rsidRDefault="001464C8" w:rsidP="00EA398A">
            <w:pPr>
              <w:spacing w:after="0" w:line="240" w:lineRule="auto"/>
              <w:jc w:val="both"/>
              <w:rPr>
                <w:rFonts w:ascii="Verdana" w:hAnsi="Verdana" w:cs="Times New Roman"/>
                <w:b/>
                <w:bCs/>
                <w:sz w:val="16"/>
                <w:szCs w:val="16"/>
              </w:rPr>
            </w:pPr>
          </w:p>
        </w:tc>
        <w:tc>
          <w:tcPr>
            <w:tcW w:w="1829" w:type="pct"/>
            <w:tcBorders>
              <w:bottom w:val="single" w:sz="4" w:space="0" w:color="auto"/>
            </w:tcBorders>
            <w:shd w:val="clear" w:color="auto" w:fill="D9D9D9"/>
          </w:tcPr>
          <w:p w:rsidR="001464C8" w:rsidRPr="00EA398A" w:rsidRDefault="001464C8" w:rsidP="00EA398A">
            <w:pPr>
              <w:spacing w:after="0" w:line="240" w:lineRule="auto"/>
              <w:jc w:val="both"/>
              <w:rPr>
                <w:rFonts w:ascii="Verdana" w:hAnsi="Verdana" w:cs="Times New Roman"/>
                <w:b/>
                <w:bCs/>
                <w:sz w:val="16"/>
                <w:szCs w:val="16"/>
              </w:rPr>
            </w:pPr>
          </w:p>
        </w:tc>
      </w:tr>
      <w:tr w:rsidR="00834550" w:rsidRPr="00EA398A" w:rsidTr="00B8456B">
        <w:trPr>
          <w:trHeight w:val="223"/>
        </w:trPr>
        <w:tc>
          <w:tcPr>
            <w:tcW w:w="135" w:type="pct"/>
            <w:shd w:val="clear" w:color="auto" w:fill="auto"/>
            <w:vAlign w:val="center"/>
          </w:tcPr>
          <w:p w:rsidR="00834550" w:rsidRPr="00EA398A" w:rsidRDefault="00834550" w:rsidP="00EA398A">
            <w:pPr>
              <w:spacing w:after="0" w:line="240" w:lineRule="auto"/>
              <w:jc w:val="center"/>
              <w:rPr>
                <w:rFonts w:ascii="Verdana" w:hAnsi="Verdana" w:cs="Times New Roman"/>
                <w:bCs/>
                <w:sz w:val="16"/>
                <w:szCs w:val="16"/>
              </w:rPr>
            </w:pPr>
            <w:r>
              <w:rPr>
                <w:rFonts w:ascii="Verdana" w:hAnsi="Verdana" w:cs="Times New Roman"/>
                <w:bCs/>
                <w:sz w:val="16"/>
                <w:szCs w:val="16"/>
              </w:rPr>
              <w:t xml:space="preserve">1. </w:t>
            </w:r>
          </w:p>
        </w:tc>
        <w:tc>
          <w:tcPr>
            <w:tcW w:w="901" w:type="pct"/>
            <w:shd w:val="clear" w:color="auto" w:fill="auto"/>
            <w:vAlign w:val="center"/>
          </w:tcPr>
          <w:p w:rsidR="00834550" w:rsidRPr="00BC0D6C" w:rsidRDefault="00834550" w:rsidP="00EA398A">
            <w:pPr>
              <w:spacing w:after="0" w:line="240" w:lineRule="auto"/>
              <w:jc w:val="center"/>
              <w:rPr>
                <w:rFonts w:ascii="Verdana" w:hAnsi="Verdana" w:cs="Times New Roman"/>
                <w:bCs/>
                <w:sz w:val="16"/>
                <w:szCs w:val="16"/>
              </w:rPr>
            </w:pPr>
            <w:r>
              <w:rPr>
                <w:rFonts w:ascii="Verdana" w:hAnsi="Verdana" w:cs="Times New Roman"/>
                <w:bCs/>
                <w:sz w:val="16"/>
                <w:szCs w:val="16"/>
              </w:rPr>
              <w:t>8.2.1.3.1.1 Описание на вида операция</w:t>
            </w:r>
          </w:p>
        </w:tc>
        <w:tc>
          <w:tcPr>
            <w:tcW w:w="2135" w:type="pct"/>
            <w:shd w:val="clear" w:color="auto" w:fill="auto"/>
          </w:tcPr>
          <w:p w:rsidR="00834550" w:rsidRPr="00BC0D6C" w:rsidRDefault="00213A9E" w:rsidP="00BC0D6C">
            <w:pPr>
              <w:spacing w:after="0" w:line="240" w:lineRule="auto"/>
              <w:jc w:val="both"/>
              <w:rPr>
                <w:rFonts w:ascii="Verdana" w:hAnsi="Verdana" w:cs="Times New Roman"/>
                <w:bCs/>
                <w:sz w:val="16"/>
                <w:szCs w:val="16"/>
              </w:rPr>
            </w:pPr>
            <w:r w:rsidRPr="00213A9E">
              <w:rPr>
                <w:rFonts w:ascii="Verdana" w:hAnsi="Verdana" w:cs="Times New Roman"/>
                <w:bCs/>
                <w:sz w:val="16"/>
                <w:szCs w:val="16"/>
              </w:rPr>
              <w:t>Курсовете за обучение са специални занятия с разработена учебна програма за постигане на конкретни цели на обучението за допустимите целеви групи. Курсовете могат да бъдат краткосрочни с продължителност 30 учебни часа, дългосрочни с продължителност 150 учебни часа и специализирани с продължителност 100 часа за придобиване на правоспособност за работа със земеделска и горска техника. Учебната програма на курсовете се разработва от обучаваща организация като учебна програма по част от професия от Списъка на професиите за професионално образование и обучение (ПОО) по всички професии от професионални направления 621 „Растениевъдство и животновъдство“, 623 „Горско стопанство”, 541 „Хранителни технологии“, 640 „Ветеринарна медицина“. В учебната програма на курсовете се предвижда задължително практическо обучение. Учебната програма за специализираните курсове за придобиване на правоспособност за работа със земеделска и горска техника се разработва в съответствие с националното законодателство. В учебните програми на курсовете в контекста на основната тема на курса  ще се включват задължително минимум 10 % от часовете по въпросите на смекчаване на последиците от изменението на климата и адаптиране към него, опазване на околната среда и  представяне на иновации. Ще се дава приоритет на курсове, в учебната програма на които е увеличен задължителният минимум часове по пресечните цели.</w:t>
            </w:r>
          </w:p>
        </w:tc>
        <w:tc>
          <w:tcPr>
            <w:tcW w:w="1829" w:type="pct"/>
            <w:shd w:val="clear" w:color="auto" w:fill="auto"/>
          </w:tcPr>
          <w:p w:rsidR="004E1EF9" w:rsidRPr="004E1EF9" w:rsidRDefault="004E1EF9" w:rsidP="004E1EF9">
            <w:pPr>
              <w:spacing w:after="0" w:line="240" w:lineRule="auto"/>
              <w:jc w:val="both"/>
              <w:rPr>
                <w:rFonts w:ascii="Verdana" w:hAnsi="Verdana" w:cs="Times New Roman"/>
                <w:b/>
                <w:bCs/>
                <w:sz w:val="16"/>
                <w:szCs w:val="16"/>
              </w:rPr>
            </w:pPr>
            <w:r w:rsidRPr="004E1EF9">
              <w:rPr>
                <w:rFonts w:ascii="Verdana" w:hAnsi="Verdana" w:cs="Times New Roman"/>
                <w:b/>
                <w:bCs/>
                <w:sz w:val="16"/>
                <w:szCs w:val="16"/>
              </w:rPr>
              <w:t>Прецизира се текста:</w:t>
            </w:r>
          </w:p>
          <w:p w:rsidR="00213A9E" w:rsidRDefault="00213A9E" w:rsidP="00BC0D6C">
            <w:pPr>
              <w:spacing w:after="0" w:line="240" w:lineRule="auto"/>
              <w:jc w:val="both"/>
              <w:rPr>
                <w:rFonts w:ascii="Verdana" w:hAnsi="Verdana" w:cs="Times New Roman"/>
                <w:bCs/>
                <w:sz w:val="16"/>
                <w:szCs w:val="16"/>
              </w:rPr>
            </w:pPr>
            <w:r w:rsidRPr="00213A9E">
              <w:rPr>
                <w:rFonts w:ascii="Verdana" w:hAnsi="Verdana" w:cs="Times New Roman"/>
                <w:bCs/>
                <w:sz w:val="16"/>
                <w:szCs w:val="16"/>
              </w:rPr>
              <w:t xml:space="preserve">Курсовете за обучение са специални занятия с разработена учебна програма за постигане на конкретни цели на обучението за допустимите целеви групи. Курсовете могат да бъдат краткосрочни с продължителност 30 учебни часа, дългосрочни с продължителност 150 учебни часа и специализирани с продължителност 100 часа за придобиване на правоспособност за работа със земеделска и горска техника. </w:t>
            </w:r>
          </w:p>
          <w:p w:rsidR="00E35D69" w:rsidRDefault="00E35D69" w:rsidP="00BC0D6C">
            <w:pPr>
              <w:spacing w:after="0" w:line="240" w:lineRule="auto"/>
              <w:jc w:val="both"/>
              <w:rPr>
                <w:rFonts w:ascii="Verdana" w:hAnsi="Verdana" w:cs="Times New Roman"/>
                <w:bCs/>
                <w:sz w:val="16"/>
                <w:szCs w:val="16"/>
              </w:rPr>
            </w:pPr>
            <w:r w:rsidRPr="00E35D69">
              <w:rPr>
                <w:rFonts w:ascii="Verdana" w:hAnsi="Verdana" w:cs="Times New Roman"/>
                <w:bCs/>
                <w:color w:val="FF0000"/>
                <w:sz w:val="16"/>
                <w:szCs w:val="16"/>
                <w:u w:val="single"/>
              </w:rPr>
              <w:t>Професионалните гимназ</w:t>
            </w:r>
            <w:r w:rsidR="004E1EF9">
              <w:rPr>
                <w:rFonts w:ascii="Verdana" w:hAnsi="Verdana" w:cs="Times New Roman"/>
                <w:bCs/>
                <w:color w:val="FF0000"/>
                <w:sz w:val="16"/>
                <w:szCs w:val="16"/>
                <w:u w:val="single"/>
              </w:rPr>
              <w:t>ии и центровете за професионално</w:t>
            </w:r>
            <w:r w:rsidRPr="00E35D69">
              <w:rPr>
                <w:rFonts w:ascii="Verdana" w:hAnsi="Verdana" w:cs="Times New Roman"/>
                <w:bCs/>
                <w:color w:val="FF0000"/>
                <w:sz w:val="16"/>
                <w:szCs w:val="16"/>
                <w:u w:val="single"/>
              </w:rPr>
              <w:t xml:space="preserve"> обучение</w:t>
            </w:r>
            <w:r>
              <w:rPr>
                <w:rFonts w:ascii="Verdana" w:hAnsi="Verdana" w:cs="Times New Roman"/>
                <w:bCs/>
                <w:color w:val="FF0000"/>
                <w:sz w:val="16"/>
                <w:szCs w:val="16"/>
              </w:rPr>
              <w:t xml:space="preserve"> </w:t>
            </w:r>
            <w:r w:rsidRPr="00E35D69">
              <w:rPr>
                <w:rFonts w:ascii="Verdana" w:hAnsi="Verdana" w:cs="Times New Roman"/>
                <w:bCs/>
                <w:strike/>
                <w:sz w:val="16"/>
                <w:szCs w:val="16"/>
              </w:rPr>
              <w:t>Учебната програма на курсовете се</w:t>
            </w:r>
            <w:r w:rsidRPr="00E35D69">
              <w:rPr>
                <w:rFonts w:ascii="Verdana" w:hAnsi="Verdana" w:cs="Times New Roman"/>
                <w:bCs/>
                <w:sz w:val="16"/>
                <w:szCs w:val="16"/>
              </w:rPr>
              <w:t xml:space="preserve"> разработва</w:t>
            </w:r>
            <w:r w:rsidRPr="00E35D69">
              <w:rPr>
                <w:rFonts w:ascii="Verdana" w:hAnsi="Verdana" w:cs="Times New Roman"/>
                <w:bCs/>
                <w:color w:val="FF0000"/>
                <w:sz w:val="16"/>
                <w:szCs w:val="16"/>
                <w:u w:val="single"/>
              </w:rPr>
              <w:t>т</w:t>
            </w:r>
            <w:r w:rsidRPr="00E35D69">
              <w:rPr>
                <w:rFonts w:ascii="Verdana" w:hAnsi="Verdana" w:cs="Times New Roman"/>
                <w:bCs/>
                <w:sz w:val="16"/>
                <w:szCs w:val="16"/>
              </w:rPr>
              <w:t xml:space="preserve"> </w:t>
            </w:r>
            <w:r>
              <w:rPr>
                <w:rFonts w:ascii="Verdana" w:hAnsi="Verdana" w:cs="Times New Roman"/>
                <w:bCs/>
                <w:sz w:val="16"/>
                <w:szCs w:val="16"/>
              </w:rPr>
              <w:t xml:space="preserve"> </w:t>
            </w:r>
            <w:r w:rsidRPr="00BB15F5">
              <w:rPr>
                <w:rFonts w:ascii="Verdana" w:hAnsi="Verdana" w:cs="Times New Roman"/>
                <w:bCs/>
                <w:color w:val="FF0000"/>
                <w:sz w:val="16"/>
                <w:szCs w:val="16"/>
                <w:u w:val="single"/>
              </w:rPr>
              <w:t>учебната програма за курсовете</w:t>
            </w:r>
            <w:r w:rsidR="00BB15F5" w:rsidRPr="00BB15F5">
              <w:rPr>
                <w:rFonts w:ascii="Verdana" w:hAnsi="Verdana" w:cs="Times New Roman"/>
                <w:bCs/>
                <w:color w:val="FF0000"/>
                <w:sz w:val="16"/>
                <w:szCs w:val="16"/>
                <w:u w:val="single"/>
              </w:rPr>
              <w:t xml:space="preserve"> като</w:t>
            </w:r>
            <w:r w:rsidRPr="00BB15F5">
              <w:rPr>
                <w:rFonts w:ascii="Verdana" w:hAnsi="Verdana" w:cs="Times New Roman"/>
                <w:bCs/>
                <w:color w:val="FF0000"/>
                <w:sz w:val="16"/>
                <w:szCs w:val="16"/>
              </w:rPr>
              <w:t xml:space="preserve"> </w:t>
            </w:r>
            <w:r w:rsidRPr="00E35D69">
              <w:rPr>
                <w:rFonts w:ascii="Verdana" w:hAnsi="Verdana" w:cs="Times New Roman"/>
                <w:bCs/>
                <w:sz w:val="16"/>
                <w:szCs w:val="16"/>
              </w:rPr>
              <w:t>учебна програма по част от професия от Списъка на професиите за професионално образование и обучение (ПОО) по всички професии от професионални направления 621 „Растениевъдство и животновъдство“, 623 „Горско стопанство”, 541 „Хранителни технологии“, 640 „Ветеринарна медицина“</w:t>
            </w:r>
          </w:p>
          <w:p w:rsidR="00BD6725" w:rsidRDefault="00BD6725" w:rsidP="00213A9E">
            <w:pPr>
              <w:spacing w:after="0" w:line="240" w:lineRule="auto"/>
              <w:jc w:val="both"/>
              <w:rPr>
                <w:rFonts w:ascii="Verdana" w:hAnsi="Verdana" w:cs="Times New Roman"/>
                <w:bCs/>
                <w:color w:val="FF0000"/>
                <w:sz w:val="16"/>
                <w:szCs w:val="16"/>
                <w:u w:val="single"/>
              </w:rPr>
            </w:pPr>
            <w:r w:rsidRPr="001979B8">
              <w:rPr>
                <w:rFonts w:ascii="Verdana" w:hAnsi="Verdana" w:cs="Times New Roman"/>
                <w:bCs/>
                <w:color w:val="FF0000"/>
                <w:sz w:val="16"/>
                <w:szCs w:val="16"/>
                <w:u w:val="single"/>
              </w:rPr>
              <w:t>Висш</w:t>
            </w:r>
            <w:r w:rsidR="00BB15F5" w:rsidRPr="001979B8">
              <w:rPr>
                <w:rFonts w:ascii="Verdana" w:hAnsi="Verdana" w:cs="Times New Roman"/>
                <w:bCs/>
                <w:color w:val="FF0000"/>
                <w:sz w:val="16"/>
                <w:szCs w:val="16"/>
                <w:u w:val="single"/>
              </w:rPr>
              <w:t>ите училища</w:t>
            </w:r>
            <w:r w:rsidRPr="001979B8">
              <w:rPr>
                <w:rFonts w:ascii="Verdana" w:hAnsi="Verdana" w:cs="Times New Roman"/>
                <w:bCs/>
                <w:color w:val="FF0000"/>
                <w:sz w:val="16"/>
                <w:szCs w:val="16"/>
                <w:u w:val="single"/>
              </w:rPr>
              <w:t xml:space="preserve"> </w:t>
            </w:r>
            <w:r w:rsidR="00213A9E" w:rsidRPr="001979B8">
              <w:rPr>
                <w:rFonts w:ascii="Verdana" w:hAnsi="Verdana" w:cs="Times New Roman"/>
                <w:bCs/>
                <w:color w:val="FF0000"/>
                <w:sz w:val="16"/>
                <w:szCs w:val="16"/>
                <w:u w:val="single"/>
              </w:rPr>
              <w:t>разработва</w:t>
            </w:r>
            <w:r w:rsidR="00BB15F5" w:rsidRPr="001979B8">
              <w:rPr>
                <w:rFonts w:ascii="Verdana" w:hAnsi="Verdana" w:cs="Times New Roman"/>
                <w:bCs/>
                <w:color w:val="FF0000"/>
                <w:sz w:val="16"/>
                <w:szCs w:val="16"/>
                <w:u w:val="single"/>
              </w:rPr>
              <w:t>т</w:t>
            </w:r>
            <w:r w:rsidR="00213A9E" w:rsidRPr="001979B8">
              <w:rPr>
                <w:rFonts w:ascii="Verdana" w:hAnsi="Verdana" w:cs="Times New Roman"/>
                <w:bCs/>
                <w:color w:val="FF0000"/>
                <w:sz w:val="16"/>
                <w:szCs w:val="16"/>
                <w:u w:val="single"/>
              </w:rPr>
              <w:t xml:space="preserve"> </w:t>
            </w:r>
            <w:r w:rsidRPr="00AF33E8">
              <w:rPr>
                <w:rFonts w:ascii="Verdana" w:hAnsi="Verdana" w:cs="Times New Roman"/>
                <w:bCs/>
                <w:color w:val="FF0000"/>
                <w:sz w:val="16"/>
                <w:szCs w:val="16"/>
                <w:u w:val="single"/>
              </w:rPr>
              <w:t xml:space="preserve">учебна програма </w:t>
            </w:r>
            <w:r w:rsidR="00E35D69" w:rsidRPr="00AF33E8">
              <w:rPr>
                <w:rFonts w:ascii="Verdana" w:hAnsi="Verdana" w:cs="Times New Roman"/>
                <w:bCs/>
                <w:color w:val="FF0000"/>
                <w:sz w:val="16"/>
                <w:szCs w:val="16"/>
                <w:u w:val="single"/>
              </w:rPr>
              <w:t>в съответствие със Закона за висшето образование</w:t>
            </w:r>
            <w:r w:rsidR="00BB15F5" w:rsidRPr="00AF33E8">
              <w:rPr>
                <w:rFonts w:ascii="Verdana" w:hAnsi="Verdana" w:cs="Times New Roman"/>
                <w:bCs/>
                <w:color w:val="FF0000"/>
                <w:sz w:val="16"/>
                <w:szCs w:val="16"/>
                <w:u w:val="single"/>
              </w:rPr>
              <w:t>.</w:t>
            </w:r>
          </w:p>
          <w:p w:rsidR="00A22E1B" w:rsidRDefault="00213A9E" w:rsidP="00213A9E">
            <w:pPr>
              <w:spacing w:after="0" w:line="240" w:lineRule="auto"/>
              <w:jc w:val="both"/>
              <w:rPr>
                <w:rFonts w:ascii="Verdana" w:hAnsi="Verdana" w:cs="Times New Roman"/>
                <w:bCs/>
                <w:sz w:val="16"/>
                <w:szCs w:val="16"/>
              </w:rPr>
            </w:pPr>
            <w:r w:rsidRPr="00213A9E">
              <w:rPr>
                <w:rFonts w:ascii="Verdana" w:hAnsi="Verdana" w:cs="Times New Roman"/>
                <w:bCs/>
                <w:sz w:val="16"/>
                <w:szCs w:val="16"/>
              </w:rPr>
              <w:t xml:space="preserve">Учебната програма за специализираните курсове за придобиване на правоспособност за работа със земеделска и горска техника се разработва в съответствие с националното законодателство. </w:t>
            </w:r>
          </w:p>
          <w:p w:rsidR="00A22E1B" w:rsidRDefault="00A22E1B" w:rsidP="00A22E1B">
            <w:pPr>
              <w:spacing w:after="0" w:line="240" w:lineRule="auto"/>
              <w:jc w:val="both"/>
              <w:rPr>
                <w:rFonts w:ascii="Verdana" w:hAnsi="Verdana" w:cs="Times New Roman"/>
                <w:bCs/>
                <w:sz w:val="16"/>
                <w:szCs w:val="16"/>
              </w:rPr>
            </w:pPr>
            <w:r w:rsidRPr="00213A9E">
              <w:rPr>
                <w:rFonts w:ascii="Verdana" w:hAnsi="Verdana" w:cs="Times New Roman"/>
                <w:bCs/>
                <w:sz w:val="16"/>
                <w:szCs w:val="16"/>
              </w:rPr>
              <w:t>В учебната програма на курсовете се предвижда задължително практическо обучение</w:t>
            </w:r>
            <w:r>
              <w:rPr>
                <w:rFonts w:ascii="Verdana" w:hAnsi="Verdana" w:cs="Times New Roman"/>
                <w:bCs/>
                <w:sz w:val="16"/>
                <w:szCs w:val="16"/>
              </w:rPr>
              <w:t>.</w:t>
            </w:r>
          </w:p>
          <w:p w:rsidR="00834550" w:rsidRPr="00BC0D6C" w:rsidRDefault="00213A9E" w:rsidP="00A22E1B">
            <w:pPr>
              <w:spacing w:after="0" w:line="240" w:lineRule="auto"/>
              <w:jc w:val="both"/>
              <w:rPr>
                <w:rFonts w:ascii="Verdana" w:hAnsi="Verdana" w:cs="Times New Roman"/>
                <w:bCs/>
                <w:sz w:val="16"/>
                <w:szCs w:val="16"/>
              </w:rPr>
            </w:pPr>
            <w:r w:rsidRPr="00213A9E">
              <w:rPr>
                <w:rFonts w:ascii="Verdana" w:hAnsi="Verdana" w:cs="Times New Roman"/>
                <w:bCs/>
                <w:sz w:val="16"/>
                <w:szCs w:val="16"/>
              </w:rPr>
              <w:t>В учебните програми на</w:t>
            </w:r>
            <w:r w:rsidR="00A22E1B">
              <w:rPr>
                <w:rFonts w:ascii="Verdana" w:hAnsi="Verdana" w:cs="Times New Roman"/>
                <w:bCs/>
                <w:sz w:val="16"/>
                <w:szCs w:val="16"/>
              </w:rPr>
              <w:t xml:space="preserve"> всички</w:t>
            </w:r>
            <w:r w:rsidRPr="00213A9E">
              <w:rPr>
                <w:rFonts w:ascii="Verdana" w:hAnsi="Verdana" w:cs="Times New Roman"/>
                <w:bCs/>
                <w:sz w:val="16"/>
                <w:szCs w:val="16"/>
              </w:rPr>
              <w:t xml:space="preserve"> курсове в контекста на основната тема на курса  ще се включват задължително минимум 10 % от часовете по въпросите на смекчаване на последиците от изменението на климата и адаптиране към него, опазване на околната среда и  представяне на иновации. Ще се дава приоритет на курсове, в учебната програма на които е увеличен задължителният минимум часове по пресечните цели.</w:t>
            </w:r>
          </w:p>
        </w:tc>
      </w:tr>
      <w:tr w:rsidR="001464C8" w:rsidRPr="00EA398A" w:rsidTr="00B8456B">
        <w:trPr>
          <w:trHeight w:val="223"/>
        </w:trPr>
        <w:tc>
          <w:tcPr>
            <w:tcW w:w="135" w:type="pct"/>
            <w:shd w:val="clear" w:color="auto" w:fill="auto"/>
            <w:vAlign w:val="center"/>
          </w:tcPr>
          <w:p w:rsidR="001464C8" w:rsidRPr="00EA398A" w:rsidRDefault="00834550" w:rsidP="00EA398A">
            <w:pPr>
              <w:spacing w:after="0" w:line="240" w:lineRule="auto"/>
              <w:jc w:val="center"/>
              <w:rPr>
                <w:rFonts w:ascii="Verdana" w:hAnsi="Verdana" w:cs="Times New Roman"/>
                <w:bCs/>
                <w:sz w:val="16"/>
                <w:szCs w:val="16"/>
              </w:rPr>
            </w:pPr>
            <w:r>
              <w:rPr>
                <w:rFonts w:ascii="Verdana" w:hAnsi="Verdana" w:cs="Times New Roman"/>
                <w:bCs/>
                <w:sz w:val="16"/>
                <w:szCs w:val="16"/>
              </w:rPr>
              <w:t>2</w:t>
            </w:r>
            <w:r w:rsidR="001464C8" w:rsidRPr="00EA398A">
              <w:rPr>
                <w:rFonts w:ascii="Verdana" w:hAnsi="Verdana" w:cs="Times New Roman"/>
                <w:bCs/>
                <w:sz w:val="16"/>
                <w:szCs w:val="16"/>
              </w:rPr>
              <w:t>.</w:t>
            </w:r>
          </w:p>
        </w:tc>
        <w:tc>
          <w:tcPr>
            <w:tcW w:w="901" w:type="pct"/>
            <w:shd w:val="clear" w:color="auto" w:fill="auto"/>
            <w:vAlign w:val="center"/>
          </w:tcPr>
          <w:p w:rsidR="000C3494" w:rsidRPr="00BC0D6C" w:rsidRDefault="000C3494" w:rsidP="00EA398A">
            <w:pPr>
              <w:spacing w:after="0" w:line="240" w:lineRule="auto"/>
              <w:jc w:val="center"/>
              <w:rPr>
                <w:rFonts w:ascii="Verdana" w:hAnsi="Verdana" w:cs="Times New Roman"/>
                <w:bCs/>
                <w:sz w:val="16"/>
                <w:szCs w:val="16"/>
              </w:rPr>
            </w:pPr>
            <w:r w:rsidRPr="00BC0D6C">
              <w:rPr>
                <w:rFonts w:ascii="Verdana" w:hAnsi="Verdana" w:cs="Times New Roman"/>
                <w:bCs/>
                <w:sz w:val="16"/>
                <w:szCs w:val="16"/>
              </w:rPr>
              <w:t>Т. 8.2.1.3.1.</w:t>
            </w:r>
            <w:r w:rsidR="00BC0D6C" w:rsidRPr="00BC0D6C">
              <w:rPr>
                <w:rFonts w:ascii="Verdana" w:hAnsi="Verdana" w:cs="Times New Roman"/>
                <w:bCs/>
                <w:sz w:val="16"/>
                <w:szCs w:val="16"/>
              </w:rPr>
              <w:t>6</w:t>
            </w:r>
            <w:r w:rsidRPr="00BC0D6C">
              <w:rPr>
                <w:rFonts w:ascii="Verdana" w:hAnsi="Verdana" w:cs="Times New Roman"/>
                <w:bCs/>
                <w:sz w:val="16"/>
                <w:szCs w:val="16"/>
              </w:rPr>
              <w:t xml:space="preserve"> от ПРСР </w:t>
            </w:r>
          </w:p>
          <w:p w:rsidR="001464C8" w:rsidRPr="00BC0D6C" w:rsidRDefault="00BC0D6C" w:rsidP="00EA398A">
            <w:pPr>
              <w:spacing w:after="0" w:line="240" w:lineRule="auto"/>
              <w:jc w:val="center"/>
              <w:rPr>
                <w:rFonts w:ascii="Verdana" w:hAnsi="Verdana" w:cs="Times New Roman"/>
                <w:bCs/>
                <w:sz w:val="16"/>
                <w:szCs w:val="16"/>
              </w:rPr>
            </w:pPr>
            <w:r w:rsidRPr="00BC0D6C">
              <w:rPr>
                <w:rFonts w:ascii="Verdana" w:hAnsi="Verdana" w:cs="Times New Roman"/>
                <w:bCs/>
                <w:sz w:val="16"/>
                <w:szCs w:val="16"/>
              </w:rPr>
              <w:t>Условия за допустимост</w:t>
            </w:r>
          </w:p>
          <w:p w:rsidR="008210F0" w:rsidRPr="00BC0D6C" w:rsidRDefault="008210F0" w:rsidP="00EA398A">
            <w:pPr>
              <w:spacing w:after="0" w:line="240" w:lineRule="auto"/>
              <w:jc w:val="center"/>
              <w:rPr>
                <w:rFonts w:ascii="Verdana" w:hAnsi="Verdana" w:cs="Times New Roman"/>
                <w:bCs/>
                <w:sz w:val="16"/>
                <w:szCs w:val="16"/>
              </w:rPr>
            </w:pPr>
          </w:p>
        </w:tc>
        <w:tc>
          <w:tcPr>
            <w:tcW w:w="2135" w:type="pct"/>
            <w:shd w:val="clear" w:color="auto" w:fill="auto"/>
          </w:tcPr>
          <w:p w:rsidR="00BC0D6C" w:rsidRPr="00BC0D6C" w:rsidRDefault="00BC0D6C" w:rsidP="00BC0D6C">
            <w:pPr>
              <w:spacing w:after="0" w:line="240" w:lineRule="auto"/>
              <w:jc w:val="both"/>
              <w:rPr>
                <w:rFonts w:ascii="Verdana" w:hAnsi="Verdana" w:cs="Times New Roman"/>
                <w:bCs/>
                <w:sz w:val="16"/>
                <w:szCs w:val="16"/>
              </w:rPr>
            </w:pPr>
            <w:r w:rsidRPr="00BC0D6C">
              <w:rPr>
                <w:rFonts w:ascii="Verdana" w:hAnsi="Verdana" w:cs="Times New Roman"/>
                <w:bCs/>
                <w:sz w:val="16"/>
                <w:szCs w:val="16"/>
              </w:rPr>
              <w:t>За провеждане на курсове за обучение и за семинари – организациите трябва да отговарят на едно от следните условия:</w:t>
            </w:r>
          </w:p>
          <w:p w:rsidR="001464C8" w:rsidRPr="00BC0D6C" w:rsidRDefault="00BC0D6C" w:rsidP="00BC0D6C">
            <w:pPr>
              <w:spacing w:after="0" w:line="240" w:lineRule="auto"/>
              <w:jc w:val="both"/>
              <w:rPr>
                <w:rFonts w:ascii="Verdana" w:hAnsi="Verdana" w:cs="Times New Roman"/>
                <w:bCs/>
                <w:sz w:val="16"/>
                <w:szCs w:val="16"/>
              </w:rPr>
            </w:pPr>
            <w:r w:rsidRPr="00BC0D6C">
              <w:rPr>
                <w:rFonts w:ascii="Verdana" w:hAnsi="Verdana" w:cs="Times New Roman"/>
                <w:bCs/>
                <w:sz w:val="16"/>
                <w:szCs w:val="16"/>
              </w:rPr>
              <w:t>·      да са висше училище, акредитирано по Закона за висшето образование и да имат актуални акредитации за обучение по минимум едно от професионалните направления „Растениевъдство“, „Растителна защита“, “Животновъдство“ „Ветеринарна медицина“, „Горско стопанство“, „Хранителни технологии“, „Биотехнологии“, „Науки за земята“. За конкретните курсове за обучение по част от професия да имат съответстващи акредитирани специалности;</w:t>
            </w:r>
          </w:p>
        </w:tc>
        <w:tc>
          <w:tcPr>
            <w:tcW w:w="1829" w:type="pct"/>
            <w:shd w:val="clear" w:color="auto" w:fill="auto"/>
          </w:tcPr>
          <w:p w:rsidR="004E1EF9" w:rsidRPr="004E1EF9" w:rsidRDefault="004E1EF9" w:rsidP="00BC0D6C">
            <w:pPr>
              <w:spacing w:after="0" w:line="240" w:lineRule="auto"/>
              <w:jc w:val="both"/>
              <w:rPr>
                <w:rFonts w:ascii="Verdana" w:hAnsi="Verdana" w:cs="Times New Roman"/>
                <w:b/>
                <w:bCs/>
                <w:sz w:val="16"/>
                <w:szCs w:val="16"/>
              </w:rPr>
            </w:pPr>
            <w:r w:rsidRPr="004E1EF9">
              <w:rPr>
                <w:rFonts w:ascii="Verdana" w:hAnsi="Verdana" w:cs="Times New Roman"/>
                <w:b/>
                <w:bCs/>
                <w:sz w:val="16"/>
                <w:szCs w:val="16"/>
              </w:rPr>
              <w:t>Прецизира се текста:</w:t>
            </w:r>
          </w:p>
          <w:p w:rsidR="00BC0D6C" w:rsidRPr="00BC0D6C" w:rsidRDefault="00BC0D6C" w:rsidP="00BC0D6C">
            <w:pPr>
              <w:spacing w:after="0" w:line="240" w:lineRule="auto"/>
              <w:jc w:val="both"/>
              <w:rPr>
                <w:rFonts w:ascii="Verdana" w:hAnsi="Verdana" w:cs="Times New Roman"/>
                <w:bCs/>
                <w:sz w:val="16"/>
                <w:szCs w:val="16"/>
              </w:rPr>
            </w:pPr>
            <w:r w:rsidRPr="00BC0D6C">
              <w:rPr>
                <w:rFonts w:ascii="Verdana" w:hAnsi="Verdana" w:cs="Times New Roman"/>
                <w:bCs/>
                <w:sz w:val="16"/>
                <w:szCs w:val="16"/>
              </w:rPr>
              <w:t>За провеждане на курсове за обучение и за семинари – организациите трябва да отговарят на едно от следните условия:</w:t>
            </w:r>
          </w:p>
          <w:p w:rsidR="001464C8" w:rsidRPr="00EA398A" w:rsidRDefault="00BC0D6C" w:rsidP="00E35D69">
            <w:pPr>
              <w:spacing w:after="0" w:line="240" w:lineRule="auto"/>
              <w:jc w:val="both"/>
              <w:rPr>
                <w:rFonts w:ascii="Verdana" w:hAnsi="Verdana" w:cs="Times New Roman"/>
                <w:strike/>
                <w:color w:val="FF0000"/>
                <w:sz w:val="16"/>
                <w:szCs w:val="16"/>
              </w:rPr>
            </w:pPr>
            <w:r w:rsidRPr="00BC0D6C">
              <w:rPr>
                <w:rFonts w:ascii="Verdana" w:hAnsi="Verdana" w:cs="Times New Roman"/>
                <w:bCs/>
                <w:sz w:val="16"/>
                <w:szCs w:val="16"/>
              </w:rPr>
              <w:t>·      да са висше училище, акредитирано по Закона за висшето образование и да имат актуални акредитации за обучение по минимум едно от професионалните направления „Растениевъдство“, „Растителна защита“, “Животновъдство“ „Ветеринарна медицина“, „Горско стопанство“, „Хранителни технологии“, „Биотехнологии“, „Науки за зем</w:t>
            </w:r>
            <w:r w:rsidR="00E465B1">
              <w:rPr>
                <w:rFonts w:ascii="Verdana" w:hAnsi="Verdana" w:cs="Times New Roman"/>
                <w:bCs/>
                <w:sz w:val="16"/>
                <w:szCs w:val="16"/>
              </w:rPr>
              <w:t>ята“. За конкретните курсове за</w:t>
            </w:r>
            <w:r w:rsidR="00A6435B">
              <w:rPr>
                <w:rFonts w:ascii="Verdana" w:hAnsi="Verdana" w:cs="Times New Roman"/>
                <w:bCs/>
                <w:sz w:val="16"/>
                <w:szCs w:val="16"/>
              </w:rPr>
              <w:t xml:space="preserve"> </w:t>
            </w:r>
            <w:r w:rsidR="00BB15F5" w:rsidRPr="00BB15F5">
              <w:rPr>
                <w:rFonts w:ascii="Verdana" w:hAnsi="Verdana" w:cs="Times New Roman"/>
                <w:bCs/>
                <w:sz w:val="16"/>
                <w:szCs w:val="16"/>
              </w:rPr>
              <w:t xml:space="preserve">обучение </w:t>
            </w:r>
            <w:r w:rsidRPr="00A6435B">
              <w:rPr>
                <w:rFonts w:ascii="Verdana" w:hAnsi="Verdana" w:cs="Times New Roman"/>
                <w:bCs/>
                <w:strike/>
                <w:color w:val="FF0000"/>
                <w:sz w:val="16"/>
                <w:szCs w:val="16"/>
              </w:rPr>
              <w:t>по част от професия</w:t>
            </w:r>
            <w:r w:rsidRPr="00A6435B">
              <w:rPr>
                <w:rFonts w:ascii="Verdana" w:hAnsi="Verdana" w:cs="Times New Roman"/>
                <w:bCs/>
                <w:color w:val="FF0000"/>
                <w:sz w:val="16"/>
                <w:szCs w:val="16"/>
              </w:rPr>
              <w:t xml:space="preserve"> </w:t>
            </w:r>
            <w:r w:rsidRPr="00BC0D6C">
              <w:rPr>
                <w:rFonts w:ascii="Verdana" w:hAnsi="Verdana" w:cs="Times New Roman"/>
                <w:bCs/>
                <w:sz w:val="16"/>
                <w:szCs w:val="16"/>
              </w:rPr>
              <w:t>да имат съответстващи акредитирани специалности;</w:t>
            </w:r>
          </w:p>
        </w:tc>
      </w:tr>
    </w:tbl>
    <w:p w:rsidR="000122FA" w:rsidRPr="00AA1712" w:rsidRDefault="000122FA" w:rsidP="004E1EF9">
      <w:pPr>
        <w:spacing w:after="240" w:line="240" w:lineRule="auto"/>
        <w:jc w:val="both"/>
        <w:rPr>
          <w:rFonts w:ascii="Times New Roman" w:eastAsia="Times New Roman" w:hAnsi="Times New Roman" w:cs="Times New Roman"/>
          <w:sz w:val="20"/>
          <w:szCs w:val="20"/>
        </w:rPr>
      </w:pPr>
    </w:p>
    <w:sectPr w:rsidR="000122FA" w:rsidRPr="00AA1712" w:rsidSect="00E569DB">
      <w:pgSz w:w="16838" w:h="11906" w:orient="landscape"/>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5B3" w:rsidRDefault="004F75B3" w:rsidP="0039528E">
      <w:pPr>
        <w:spacing w:after="0" w:line="240" w:lineRule="auto"/>
      </w:pPr>
      <w:r>
        <w:separator/>
      </w:r>
    </w:p>
  </w:endnote>
  <w:endnote w:type="continuationSeparator" w:id="0">
    <w:p w:rsidR="004F75B3" w:rsidRDefault="004F75B3" w:rsidP="00395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634353"/>
      <w:docPartObj>
        <w:docPartGallery w:val="Page Numbers (Bottom of Page)"/>
        <w:docPartUnique/>
      </w:docPartObj>
    </w:sdtPr>
    <w:sdtEndPr>
      <w:rPr>
        <w:noProof/>
      </w:rPr>
    </w:sdtEndPr>
    <w:sdtContent>
      <w:p w:rsidR="0039528E" w:rsidRDefault="0039528E">
        <w:pPr>
          <w:pStyle w:val="Footer"/>
          <w:jc w:val="right"/>
        </w:pPr>
        <w:r>
          <w:fldChar w:fldCharType="begin"/>
        </w:r>
        <w:r>
          <w:instrText xml:space="preserve"> PAGE   \* MERGEFORMAT </w:instrText>
        </w:r>
        <w:r>
          <w:fldChar w:fldCharType="separate"/>
        </w:r>
        <w:r w:rsidR="003244A8">
          <w:rPr>
            <w:noProof/>
          </w:rPr>
          <w:t>1</w:t>
        </w:r>
        <w:r>
          <w:rPr>
            <w:noProof/>
          </w:rPr>
          <w:fldChar w:fldCharType="end"/>
        </w:r>
      </w:p>
    </w:sdtContent>
  </w:sdt>
  <w:p w:rsidR="0039528E" w:rsidRDefault="003952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5B3" w:rsidRDefault="004F75B3" w:rsidP="0039528E">
      <w:pPr>
        <w:spacing w:after="0" w:line="240" w:lineRule="auto"/>
      </w:pPr>
      <w:r>
        <w:separator/>
      </w:r>
    </w:p>
  </w:footnote>
  <w:footnote w:type="continuationSeparator" w:id="0">
    <w:p w:rsidR="004F75B3" w:rsidRDefault="004F75B3" w:rsidP="003952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FF12C3"/>
    <w:multiLevelType w:val="hybridMultilevel"/>
    <w:tmpl w:val="D60AE8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nsid w:val="1E72335E"/>
    <w:multiLevelType w:val="hybridMultilevel"/>
    <w:tmpl w:val="9F6ECE7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nsid w:val="2D222B24"/>
    <w:multiLevelType w:val="hybridMultilevel"/>
    <w:tmpl w:val="6FFC7D8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nsid w:val="31BD6102"/>
    <w:multiLevelType w:val="hybridMultilevel"/>
    <w:tmpl w:val="929E487E"/>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nsid w:val="364C3702"/>
    <w:multiLevelType w:val="hybridMultilevel"/>
    <w:tmpl w:val="03BEE2E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nsid w:val="3A1E6367"/>
    <w:multiLevelType w:val="hybridMultilevel"/>
    <w:tmpl w:val="DE24CF2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53436603"/>
    <w:multiLevelType w:val="multilevel"/>
    <w:tmpl w:val="A09AD310"/>
    <w:numStyleLink w:val="Headings"/>
  </w:abstractNum>
  <w:abstractNum w:abstractNumId="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8">
    <w:nsid w:val="555C0274"/>
    <w:multiLevelType w:val="hybridMultilevel"/>
    <w:tmpl w:val="87ECF71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nsid w:val="57594894"/>
    <w:multiLevelType w:val="multilevel"/>
    <w:tmpl w:val="A09AD310"/>
    <w:styleLink w:val="Headings"/>
    <w:lvl w:ilvl="0">
      <w:start w:val="1"/>
      <w:numFmt w:val="decimal"/>
      <w:pStyle w:val="Heading1"/>
      <w:suff w:val="space"/>
      <w:lvlText w:val="%1."/>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color w:val="auto"/>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decimal"/>
      <w:pStyle w:val="Heading6"/>
      <w:suff w:val="space"/>
      <w:lvlText w:val="%1.%2.%3.%4.%5.%6."/>
      <w:lvlJc w:val="left"/>
      <w:pPr>
        <w:ind w:left="426" w:firstLine="0"/>
      </w:pPr>
      <w:rPr>
        <w:rFonts w:hint="default"/>
      </w:rPr>
    </w:lvl>
    <w:lvl w:ilvl="6">
      <w:start w:val="1"/>
      <w:numFmt w:val="decimal"/>
      <w:pStyle w:val="Heading7"/>
      <w:suff w:val="space"/>
      <w:lvlText w:val="%1.%2.%3.%4.%5.%6.%7."/>
      <w:lvlJc w:val="left"/>
      <w:pPr>
        <w:ind w:left="0" w:firstLine="0"/>
      </w:pPr>
      <w:rPr>
        <w:rFonts w:hint="default"/>
      </w:rPr>
    </w:lvl>
    <w:lvl w:ilvl="7">
      <w:start w:val="1"/>
      <w:numFmt w:val="decimal"/>
      <w:pStyle w:val="Heading8"/>
      <w:suff w:val="space"/>
      <w:lvlText w:val="%1.%2.%3.%4.%5.%6.%7.%8."/>
      <w:lvlJc w:val="left"/>
      <w:pPr>
        <w:ind w:left="0" w:firstLine="0"/>
      </w:pPr>
      <w:rPr>
        <w:rFonts w:hint="default"/>
      </w:rPr>
    </w:lvl>
    <w:lvl w:ilvl="8">
      <w:start w:val="1"/>
      <w:numFmt w:val="decimal"/>
      <w:pStyle w:val="Heading9"/>
      <w:suff w:val="space"/>
      <w:lvlText w:val="%1.%2.%3.%4.%5.%6.%7.%8.%9."/>
      <w:lvlJc w:val="left"/>
      <w:pPr>
        <w:ind w:left="0" w:firstLine="0"/>
      </w:pPr>
      <w:rPr>
        <w:rFonts w:hint="default"/>
      </w:rPr>
    </w:lvl>
  </w:abstractNum>
  <w:abstractNum w:abstractNumId="10">
    <w:nsid w:val="5ADB40C6"/>
    <w:multiLevelType w:val="hybridMultilevel"/>
    <w:tmpl w:val="6E680F9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62C73573"/>
    <w:multiLevelType w:val="hybridMultilevel"/>
    <w:tmpl w:val="7A0C7C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6A046564"/>
    <w:multiLevelType w:val="hybridMultilevel"/>
    <w:tmpl w:val="11C4C9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72230544"/>
    <w:multiLevelType w:val="hybridMultilevel"/>
    <w:tmpl w:val="72230544"/>
    <w:lvl w:ilvl="0" w:tplc="2F3459D0">
      <w:start w:val="1"/>
      <w:numFmt w:val="bullet"/>
      <w:lvlText w:val=""/>
      <w:lvlJc w:val="left"/>
      <w:pPr>
        <w:ind w:left="720" w:hanging="360"/>
      </w:pPr>
      <w:rPr>
        <w:rFonts w:ascii="Symbol" w:hAnsi="Symbol"/>
      </w:rPr>
    </w:lvl>
    <w:lvl w:ilvl="1" w:tplc="149ADD04">
      <w:start w:val="1"/>
      <w:numFmt w:val="bullet"/>
      <w:lvlText w:val="o"/>
      <w:lvlJc w:val="left"/>
      <w:pPr>
        <w:tabs>
          <w:tab w:val="num" w:pos="1440"/>
        </w:tabs>
        <w:ind w:left="1440" w:hanging="360"/>
      </w:pPr>
      <w:rPr>
        <w:rFonts w:ascii="Courier New" w:hAnsi="Courier New"/>
      </w:rPr>
    </w:lvl>
    <w:lvl w:ilvl="2" w:tplc="A5FC6322">
      <w:start w:val="1"/>
      <w:numFmt w:val="bullet"/>
      <w:lvlText w:val=""/>
      <w:lvlJc w:val="left"/>
      <w:pPr>
        <w:tabs>
          <w:tab w:val="num" w:pos="2160"/>
        </w:tabs>
        <w:ind w:left="2160" w:hanging="360"/>
      </w:pPr>
      <w:rPr>
        <w:rFonts w:ascii="Wingdings" w:hAnsi="Wingdings"/>
      </w:rPr>
    </w:lvl>
    <w:lvl w:ilvl="3" w:tplc="ABDA4DBE">
      <w:start w:val="1"/>
      <w:numFmt w:val="bullet"/>
      <w:lvlText w:val=""/>
      <w:lvlJc w:val="left"/>
      <w:pPr>
        <w:tabs>
          <w:tab w:val="num" w:pos="2880"/>
        </w:tabs>
        <w:ind w:left="2880" w:hanging="360"/>
      </w:pPr>
      <w:rPr>
        <w:rFonts w:ascii="Symbol" w:hAnsi="Symbol"/>
      </w:rPr>
    </w:lvl>
    <w:lvl w:ilvl="4" w:tplc="EB407DC2">
      <w:start w:val="1"/>
      <w:numFmt w:val="bullet"/>
      <w:lvlText w:val="o"/>
      <w:lvlJc w:val="left"/>
      <w:pPr>
        <w:tabs>
          <w:tab w:val="num" w:pos="3600"/>
        </w:tabs>
        <w:ind w:left="3600" w:hanging="360"/>
      </w:pPr>
      <w:rPr>
        <w:rFonts w:ascii="Courier New" w:hAnsi="Courier New"/>
      </w:rPr>
    </w:lvl>
    <w:lvl w:ilvl="5" w:tplc="1D582DCC">
      <w:start w:val="1"/>
      <w:numFmt w:val="bullet"/>
      <w:lvlText w:val=""/>
      <w:lvlJc w:val="left"/>
      <w:pPr>
        <w:tabs>
          <w:tab w:val="num" w:pos="4320"/>
        </w:tabs>
        <w:ind w:left="4320" w:hanging="360"/>
      </w:pPr>
      <w:rPr>
        <w:rFonts w:ascii="Wingdings" w:hAnsi="Wingdings"/>
      </w:rPr>
    </w:lvl>
    <w:lvl w:ilvl="6" w:tplc="604CB740">
      <w:start w:val="1"/>
      <w:numFmt w:val="bullet"/>
      <w:lvlText w:val=""/>
      <w:lvlJc w:val="left"/>
      <w:pPr>
        <w:tabs>
          <w:tab w:val="num" w:pos="5040"/>
        </w:tabs>
        <w:ind w:left="5040" w:hanging="360"/>
      </w:pPr>
      <w:rPr>
        <w:rFonts w:ascii="Symbol" w:hAnsi="Symbol"/>
      </w:rPr>
    </w:lvl>
    <w:lvl w:ilvl="7" w:tplc="C080A0DE">
      <w:start w:val="1"/>
      <w:numFmt w:val="bullet"/>
      <w:lvlText w:val="o"/>
      <w:lvlJc w:val="left"/>
      <w:pPr>
        <w:tabs>
          <w:tab w:val="num" w:pos="5760"/>
        </w:tabs>
        <w:ind w:left="5760" w:hanging="360"/>
      </w:pPr>
      <w:rPr>
        <w:rFonts w:ascii="Courier New" w:hAnsi="Courier New"/>
      </w:rPr>
    </w:lvl>
    <w:lvl w:ilvl="8" w:tplc="F98406B2">
      <w:start w:val="1"/>
      <w:numFmt w:val="bullet"/>
      <w:lvlText w:val=""/>
      <w:lvlJc w:val="left"/>
      <w:pPr>
        <w:tabs>
          <w:tab w:val="num" w:pos="6480"/>
        </w:tabs>
        <w:ind w:left="6480" w:hanging="360"/>
      </w:pPr>
      <w:rPr>
        <w:rFonts w:ascii="Wingdings" w:hAnsi="Wingdings"/>
      </w:rPr>
    </w:lvl>
  </w:abstractNum>
  <w:abstractNum w:abstractNumId="14">
    <w:nsid w:val="75557DEC"/>
    <w:multiLevelType w:val="hybridMultilevel"/>
    <w:tmpl w:val="96DCE31C"/>
    <w:lvl w:ilvl="0" w:tplc="A9AEEA7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num w:numId="1">
    <w:abstractNumId w:val="5"/>
  </w:num>
  <w:num w:numId="2">
    <w:abstractNumId w:val="4"/>
  </w:num>
  <w:num w:numId="3">
    <w:abstractNumId w:val="11"/>
  </w:num>
  <w:num w:numId="4">
    <w:abstractNumId w:val="10"/>
  </w:num>
  <w:num w:numId="5">
    <w:abstractNumId w:val="1"/>
  </w:num>
  <w:num w:numId="6">
    <w:abstractNumId w:val="12"/>
  </w:num>
  <w:num w:numId="7">
    <w:abstractNumId w:val="3"/>
  </w:num>
  <w:num w:numId="8">
    <w:abstractNumId w:val="2"/>
  </w:num>
  <w:num w:numId="9">
    <w:abstractNumId w:val="0"/>
  </w:num>
  <w:num w:numId="10">
    <w:abstractNumId w:val="8"/>
  </w:num>
  <w:num w:numId="11">
    <w:abstractNumId w:val="9"/>
  </w:num>
  <w:num w:numId="12">
    <w:abstractNumId w:val="6"/>
  </w:num>
  <w:num w:numId="13">
    <w:abstractNumId w:val="7"/>
  </w:num>
  <w:num w:numId="14">
    <w:abstractNumId w:val="13"/>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2F4D"/>
    <w:rsid w:val="000122FA"/>
    <w:rsid w:val="00036592"/>
    <w:rsid w:val="00044429"/>
    <w:rsid w:val="0005699F"/>
    <w:rsid w:val="00060D89"/>
    <w:rsid w:val="00061E68"/>
    <w:rsid w:val="00063202"/>
    <w:rsid w:val="00070D87"/>
    <w:rsid w:val="000711F8"/>
    <w:rsid w:val="0009360E"/>
    <w:rsid w:val="000C3494"/>
    <w:rsid w:val="000E14E8"/>
    <w:rsid w:val="000F3B34"/>
    <w:rsid w:val="00120F75"/>
    <w:rsid w:val="001464C8"/>
    <w:rsid w:val="0015310C"/>
    <w:rsid w:val="00160072"/>
    <w:rsid w:val="00173D23"/>
    <w:rsid w:val="00183E77"/>
    <w:rsid w:val="00191996"/>
    <w:rsid w:val="00197658"/>
    <w:rsid w:val="001979B8"/>
    <w:rsid w:val="00197C14"/>
    <w:rsid w:val="001C2353"/>
    <w:rsid w:val="001E2C3D"/>
    <w:rsid w:val="001E47ED"/>
    <w:rsid w:val="0021024C"/>
    <w:rsid w:val="00213A9E"/>
    <w:rsid w:val="0021565A"/>
    <w:rsid w:val="00232F4B"/>
    <w:rsid w:val="002460F2"/>
    <w:rsid w:val="002515EF"/>
    <w:rsid w:val="00266328"/>
    <w:rsid w:val="0027034C"/>
    <w:rsid w:val="00280287"/>
    <w:rsid w:val="002B015A"/>
    <w:rsid w:val="002B4FE9"/>
    <w:rsid w:val="002C104E"/>
    <w:rsid w:val="002C535D"/>
    <w:rsid w:val="002D22B4"/>
    <w:rsid w:val="002E48CC"/>
    <w:rsid w:val="002F1106"/>
    <w:rsid w:val="002F5A0C"/>
    <w:rsid w:val="00310593"/>
    <w:rsid w:val="00313A15"/>
    <w:rsid w:val="003166E8"/>
    <w:rsid w:val="003244A8"/>
    <w:rsid w:val="00330392"/>
    <w:rsid w:val="003336D4"/>
    <w:rsid w:val="00336FB3"/>
    <w:rsid w:val="0036215D"/>
    <w:rsid w:val="0036670C"/>
    <w:rsid w:val="003826E1"/>
    <w:rsid w:val="00385A3E"/>
    <w:rsid w:val="00393D91"/>
    <w:rsid w:val="0039528E"/>
    <w:rsid w:val="003B08E8"/>
    <w:rsid w:val="003E081A"/>
    <w:rsid w:val="003E42F5"/>
    <w:rsid w:val="00416AED"/>
    <w:rsid w:val="00425577"/>
    <w:rsid w:val="00430560"/>
    <w:rsid w:val="004352A2"/>
    <w:rsid w:val="004524AA"/>
    <w:rsid w:val="00453250"/>
    <w:rsid w:val="004625BF"/>
    <w:rsid w:val="004675A7"/>
    <w:rsid w:val="00475F00"/>
    <w:rsid w:val="00493A1F"/>
    <w:rsid w:val="004A18FA"/>
    <w:rsid w:val="004B06DD"/>
    <w:rsid w:val="004D0705"/>
    <w:rsid w:val="004D1BF8"/>
    <w:rsid w:val="004D6C6F"/>
    <w:rsid w:val="004E1EF9"/>
    <w:rsid w:val="004F75B3"/>
    <w:rsid w:val="00560F36"/>
    <w:rsid w:val="00561E0F"/>
    <w:rsid w:val="00562325"/>
    <w:rsid w:val="005A3F03"/>
    <w:rsid w:val="005B499D"/>
    <w:rsid w:val="005E3DB0"/>
    <w:rsid w:val="005E49D7"/>
    <w:rsid w:val="005E7479"/>
    <w:rsid w:val="00627292"/>
    <w:rsid w:val="00630349"/>
    <w:rsid w:val="0063062D"/>
    <w:rsid w:val="0064362D"/>
    <w:rsid w:val="00655BCB"/>
    <w:rsid w:val="0066335D"/>
    <w:rsid w:val="00666E06"/>
    <w:rsid w:val="00670390"/>
    <w:rsid w:val="00670E30"/>
    <w:rsid w:val="00677CDC"/>
    <w:rsid w:val="00685AB3"/>
    <w:rsid w:val="006C2CC4"/>
    <w:rsid w:val="006C64F8"/>
    <w:rsid w:val="006E59D6"/>
    <w:rsid w:val="00700A06"/>
    <w:rsid w:val="00706595"/>
    <w:rsid w:val="00716F43"/>
    <w:rsid w:val="0071757C"/>
    <w:rsid w:val="00722FAC"/>
    <w:rsid w:val="00736BCB"/>
    <w:rsid w:val="00737EC3"/>
    <w:rsid w:val="00740A03"/>
    <w:rsid w:val="00745977"/>
    <w:rsid w:val="00752182"/>
    <w:rsid w:val="00754DE6"/>
    <w:rsid w:val="00756858"/>
    <w:rsid w:val="00760415"/>
    <w:rsid w:val="00766717"/>
    <w:rsid w:val="007813C7"/>
    <w:rsid w:val="0078287A"/>
    <w:rsid w:val="00794EFF"/>
    <w:rsid w:val="007B08E2"/>
    <w:rsid w:val="007C0BE3"/>
    <w:rsid w:val="007F4CB0"/>
    <w:rsid w:val="008042E0"/>
    <w:rsid w:val="00815796"/>
    <w:rsid w:val="008210F0"/>
    <w:rsid w:val="00834550"/>
    <w:rsid w:val="0084626A"/>
    <w:rsid w:val="00875488"/>
    <w:rsid w:val="008A3DF4"/>
    <w:rsid w:val="008A53B2"/>
    <w:rsid w:val="008C3E3D"/>
    <w:rsid w:val="008C74E1"/>
    <w:rsid w:val="008E611B"/>
    <w:rsid w:val="00904550"/>
    <w:rsid w:val="0092390C"/>
    <w:rsid w:val="00924D30"/>
    <w:rsid w:val="00933800"/>
    <w:rsid w:val="00953D4C"/>
    <w:rsid w:val="00975E54"/>
    <w:rsid w:val="00982E05"/>
    <w:rsid w:val="009B7211"/>
    <w:rsid w:val="009C7F38"/>
    <w:rsid w:val="009D6EF7"/>
    <w:rsid w:val="009F0F8C"/>
    <w:rsid w:val="00A15DCD"/>
    <w:rsid w:val="00A212F8"/>
    <w:rsid w:val="00A21546"/>
    <w:rsid w:val="00A22E1B"/>
    <w:rsid w:val="00A546C4"/>
    <w:rsid w:val="00A6435B"/>
    <w:rsid w:val="00A77AB3"/>
    <w:rsid w:val="00A81476"/>
    <w:rsid w:val="00A907B0"/>
    <w:rsid w:val="00AA1712"/>
    <w:rsid w:val="00AD014F"/>
    <w:rsid w:val="00AD1CB7"/>
    <w:rsid w:val="00AF33E8"/>
    <w:rsid w:val="00AF50B3"/>
    <w:rsid w:val="00B01AE9"/>
    <w:rsid w:val="00B063C3"/>
    <w:rsid w:val="00B1393B"/>
    <w:rsid w:val="00B15518"/>
    <w:rsid w:val="00B175ED"/>
    <w:rsid w:val="00B212A5"/>
    <w:rsid w:val="00B318D7"/>
    <w:rsid w:val="00B32F4D"/>
    <w:rsid w:val="00B4444C"/>
    <w:rsid w:val="00B518F2"/>
    <w:rsid w:val="00B636D1"/>
    <w:rsid w:val="00B65D08"/>
    <w:rsid w:val="00B669EE"/>
    <w:rsid w:val="00B8456B"/>
    <w:rsid w:val="00BA125A"/>
    <w:rsid w:val="00BB0FE0"/>
    <w:rsid w:val="00BB10AE"/>
    <w:rsid w:val="00BB15F5"/>
    <w:rsid w:val="00BC0D6C"/>
    <w:rsid w:val="00BC3B9D"/>
    <w:rsid w:val="00BD6725"/>
    <w:rsid w:val="00BF5889"/>
    <w:rsid w:val="00C23E3F"/>
    <w:rsid w:val="00C3605E"/>
    <w:rsid w:val="00C50A58"/>
    <w:rsid w:val="00C50D83"/>
    <w:rsid w:val="00C61047"/>
    <w:rsid w:val="00C95F78"/>
    <w:rsid w:val="00CC361C"/>
    <w:rsid w:val="00CD60E9"/>
    <w:rsid w:val="00CE3DB8"/>
    <w:rsid w:val="00CE714D"/>
    <w:rsid w:val="00CF0AD8"/>
    <w:rsid w:val="00CF26DB"/>
    <w:rsid w:val="00D22427"/>
    <w:rsid w:val="00D36B33"/>
    <w:rsid w:val="00D3789A"/>
    <w:rsid w:val="00D40B7E"/>
    <w:rsid w:val="00D62E35"/>
    <w:rsid w:val="00D631BE"/>
    <w:rsid w:val="00D634CE"/>
    <w:rsid w:val="00D83AF4"/>
    <w:rsid w:val="00DA1AAD"/>
    <w:rsid w:val="00DA5B13"/>
    <w:rsid w:val="00DD7513"/>
    <w:rsid w:val="00DD7EB0"/>
    <w:rsid w:val="00DF3258"/>
    <w:rsid w:val="00E00519"/>
    <w:rsid w:val="00E02E16"/>
    <w:rsid w:val="00E04B7A"/>
    <w:rsid w:val="00E103AE"/>
    <w:rsid w:val="00E35D69"/>
    <w:rsid w:val="00E465B1"/>
    <w:rsid w:val="00E54411"/>
    <w:rsid w:val="00E569DB"/>
    <w:rsid w:val="00E733F8"/>
    <w:rsid w:val="00E8034B"/>
    <w:rsid w:val="00E868AC"/>
    <w:rsid w:val="00E90E12"/>
    <w:rsid w:val="00EA148A"/>
    <w:rsid w:val="00EA398A"/>
    <w:rsid w:val="00EC24D3"/>
    <w:rsid w:val="00ED0477"/>
    <w:rsid w:val="00ED4586"/>
    <w:rsid w:val="00EE601E"/>
    <w:rsid w:val="00F047D0"/>
    <w:rsid w:val="00F16665"/>
    <w:rsid w:val="00F35A75"/>
    <w:rsid w:val="00F44947"/>
    <w:rsid w:val="00F52022"/>
    <w:rsid w:val="00F547D0"/>
    <w:rsid w:val="00F633A5"/>
    <w:rsid w:val="00F74F92"/>
    <w:rsid w:val="00F87569"/>
    <w:rsid w:val="00FA1097"/>
    <w:rsid w:val="00FA3049"/>
    <w:rsid w:val="00FE1120"/>
    <w:rsid w:val="00FE5246"/>
    <w:rsid w:val="00FF5E1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EF9"/>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EF9"/>
  </w:style>
  <w:style w:type="paragraph" w:styleId="Heading1">
    <w:name w:val="heading 1"/>
    <w:basedOn w:val="Normal"/>
    <w:next w:val="Normal"/>
    <w:link w:val="Heading1Char"/>
    <w:qFormat/>
    <w:rsid w:val="00D3789A"/>
    <w:pPr>
      <w:keepNext/>
      <w:numPr>
        <w:numId w:val="12"/>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D3789A"/>
    <w:pPr>
      <w:numPr>
        <w:ilvl w:val="1"/>
      </w:numPr>
      <w:outlineLvl w:val="1"/>
    </w:pPr>
    <w:rPr>
      <w:smallCaps w:val="0"/>
      <w:sz w:val="24"/>
    </w:rPr>
  </w:style>
  <w:style w:type="paragraph" w:styleId="Heading3">
    <w:name w:val="heading 3"/>
    <w:basedOn w:val="Heading2"/>
    <w:next w:val="Normal"/>
    <w:link w:val="Heading3Char"/>
    <w:autoRedefine/>
    <w:qFormat/>
    <w:rsid w:val="00D3789A"/>
    <w:pPr>
      <w:numPr>
        <w:ilvl w:val="2"/>
      </w:numPr>
      <w:outlineLvl w:val="2"/>
    </w:pPr>
    <w:rPr>
      <w:b w:val="0"/>
      <w:color w:val="000000"/>
    </w:rPr>
  </w:style>
  <w:style w:type="paragraph" w:styleId="Heading4">
    <w:name w:val="heading 4"/>
    <w:basedOn w:val="Heading3"/>
    <w:next w:val="Normal"/>
    <w:link w:val="Heading4Char"/>
    <w:qFormat/>
    <w:rsid w:val="00D3789A"/>
    <w:pPr>
      <w:numPr>
        <w:ilvl w:val="3"/>
      </w:numPr>
      <w:outlineLvl w:val="3"/>
    </w:pPr>
    <w:rPr>
      <w:i/>
    </w:rPr>
  </w:style>
  <w:style w:type="paragraph" w:styleId="Heading5">
    <w:name w:val="heading 5"/>
    <w:basedOn w:val="Heading4"/>
    <w:next w:val="Normal"/>
    <w:link w:val="Heading5Char"/>
    <w:qFormat/>
    <w:rsid w:val="00D3789A"/>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D3789A"/>
    <w:pPr>
      <w:numPr>
        <w:ilvl w:val="5"/>
      </w:numPr>
      <w:spacing w:after="60"/>
      <w:outlineLvl w:val="5"/>
    </w:pPr>
    <w:rPr>
      <w:b w:val="0"/>
    </w:rPr>
  </w:style>
  <w:style w:type="paragraph" w:styleId="Heading7">
    <w:name w:val="heading 7"/>
    <w:basedOn w:val="Heading6"/>
    <w:next w:val="Normal"/>
    <w:link w:val="Heading7Char"/>
    <w:qFormat/>
    <w:rsid w:val="00D3789A"/>
    <w:pPr>
      <w:numPr>
        <w:ilvl w:val="6"/>
      </w:numPr>
      <w:outlineLvl w:val="6"/>
    </w:pPr>
    <w:rPr>
      <w:i/>
    </w:rPr>
  </w:style>
  <w:style w:type="paragraph" w:styleId="Heading8">
    <w:name w:val="heading 8"/>
    <w:basedOn w:val="Heading7"/>
    <w:next w:val="Normal"/>
    <w:link w:val="Heading8Char"/>
    <w:qFormat/>
    <w:rsid w:val="00D3789A"/>
    <w:pPr>
      <w:numPr>
        <w:ilvl w:val="7"/>
      </w:numPr>
      <w:outlineLvl w:val="7"/>
    </w:pPr>
    <w:rPr>
      <w:rFonts w:ascii="Calibri" w:hAnsi="Calibri"/>
      <w:b/>
      <w:i w:val="0"/>
      <w:sz w:val="24"/>
    </w:rPr>
  </w:style>
  <w:style w:type="paragraph" w:styleId="Heading9">
    <w:name w:val="heading 9"/>
    <w:basedOn w:val="Heading8"/>
    <w:next w:val="Normal"/>
    <w:link w:val="Heading9Char"/>
    <w:qFormat/>
    <w:rsid w:val="00D3789A"/>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306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4626A"/>
    <w:pPr>
      <w:ind w:left="720"/>
      <w:contextualSpacing/>
    </w:pPr>
  </w:style>
  <w:style w:type="paragraph" w:styleId="Header">
    <w:name w:val="header"/>
    <w:basedOn w:val="Normal"/>
    <w:link w:val="HeaderChar"/>
    <w:uiPriority w:val="99"/>
    <w:unhideWhenUsed/>
    <w:rsid w:val="0039528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9528E"/>
  </w:style>
  <w:style w:type="paragraph" w:styleId="Footer">
    <w:name w:val="footer"/>
    <w:basedOn w:val="Normal"/>
    <w:link w:val="FooterChar"/>
    <w:uiPriority w:val="99"/>
    <w:unhideWhenUsed/>
    <w:rsid w:val="0039528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9528E"/>
  </w:style>
  <w:style w:type="character" w:customStyle="1" w:styleId="Heading1Char">
    <w:name w:val="Heading 1 Char"/>
    <w:basedOn w:val="DefaultParagraphFont"/>
    <w:link w:val="Heading1"/>
    <w:rsid w:val="00D3789A"/>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D3789A"/>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D3789A"/>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D3789A"/>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D3789A"/>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D3789A"/>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D3789A"/>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D3789A"/>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D3789A"/>
    <w:rPr>
      <w:rFonts w:ascii="Calibri" w:eastAsia="Times New Roman" w:hAnsi="Calibri" w:cs="Times New Roman"/>
      <w:noProof/>
      <w:color w:val="000000"/>
      <w:sz w:val="24"/>
      <w:szCs w:val="20"/>
      <w:lang w:val="fr-BE"/>
    </w:rPr>
  </w:style>
  <w:style w:type="numbering" w:customStyle="1" w:styleId="Headings">
    <w:name w:val="Headings"/>
    <w:uiPriority w:val="99"/>
    <w:rsid w:val="00D3789A"/>
    <w:pPr>
      <w:numPr>
        <w:numId w:val="11"/>
      </w:numPr>
    </w:pPr>
  </w:style>
  <w:style w:type="paragraph" w:styleId="BalloonText">
    <w:name w:val="Balloon Text"/>
    <w:basedOn w:val="Normal"/>
    <w:link w:val="BalloonTextChar"/>
    <w:uiPriority w:val="99"/>
    <w:semiHidden/>
    <w:unhideWhenUsed/>
    <w:rsid w:val="008E61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E611B"/>
    <w:rPr>
      <w:rFonts w:ascii="Tahoma" w:hAnsi="Tahoma" w:cs="Tahoma"/>
      <w:sz w:val="16"/>
      <w:szCs w:val="16"/>
    </w:rPr>
  </w:style>
  <w:style w:type="paragraph" w:customStyle="1" w:styleId="ListDash4">
    <w:name w:val="List Dash 4"/>
    <w:basedOn w:val="Normal"/>
    <w:rsid w:val="0066335D"/>
    <w:pPr>
      <w:numPr>
        <w:numId w:val="13"/>
      </w:numPr>
      <w:spacing w:before="120" w:after="120" w:line="240" w:lineRule="auto"/>
      <w:jc w:val="both"/>
    </w:pPr>
    <w:rPr>
      <w:rFonts w:ascii="Times New Roman" w:eastAsia="Times New Roman" w:hAnsi="Times New Roman" w:cs="Times New Roman"/>
      <w:sz w:val="2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46129">
      <w:bodyDiv w:val="1"/>
      <w:marLeft w:val="0"/>
      <w:marRight w:val="0"/>
      <w:marTop w:val="0"/>
      <w:marBottom w:val="0"/>
      <w:divBdr>
        <w:top w:val="none" w:sz="0" w:space="0" w:color="auto"/>
        <w:left w:val="none" w:sz="0" w:space="0" w:color="auto"/>
        <w:bottom w:val="none" w:sz="0" w:space="0" w:color="auto"/>
        <w:right w:val="none" w:sz="0" w:space="0" w:color="auto"/>
      </w:divBdr>
    </w:div>
    <w:div w:id="985402325">
      <w:bodyDiv w:val="1"/>
      <w:marLeft w:val="0"/>
      <w:marRight w:val="0"/>
      <w:marTop w:val="0"/>
      <w:marBottom w:val="0"/>
      <w:divBdr>
        <w:top w:val="none" w:sz="0" w:space="0" w:color="auto"/>
        <w:left w:val="none" w:sz="0" w:space="0" w:color="auto"/>
        <w:bottom w:val="none" w:sz="0" w:space="0" w:color="auto"/>
        <w:right w:val="none" w:sz="0" w:space="0" w:color="auto"/>
      </w:divBdr>
    </w:div>
    <w:div w:id="1175608293">
      <w:bodyDiv w:val="1"/>
      <w:marLeft w:val="0"/>
      <w:marRight w:val="0"/>
      <w:marTop w:val="0"/>
      <w:marBottom w:val="0"/>
      <w:divBdr>
        <w:top w:val="none" w:sz="0" w:space="0" w:color="auto"/>
        <w:left w:val="none" w:sz="0" w:space="0" w:color="auto"/>
        <w:bottom w:val="none" w:sz="0" w:space="0" w:color="auto"/>
        <w:right w:val="none" w:sz="0" w:space="0" w:color="auto"/>
      </w:divBdr>
    </w:div>
    <w:div w:id="1211959134">
      <w:bodyDiv w:val="1"/>
      <w:marLeft w:val="0"/>
      <w:marRight w:val="0"/>
      <w:marTop w:val="0"/>
      <w:marBottom w:val="0"/>
      <w:divBdr>
        <w:top w:val="none" w:sz="0" w:space="0" w:color="auto"/>
        <w:left w:val="none" w:sz="0" w:space="0" w:color="auto"/>
        <w:bottom w:val="none" w:sz="0" w:space="0" w:color="auto"/>
        <w:right w:val="none" w:sz="0" w:space="0" w:color="auto"/>
      </w:divBdr>
    </w:div>
    <w:div w:id="198843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99B735-14C6-4456-AF9D-A6083BDFD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952</Words>
  <Characters>5427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Milen M. Krastev</dc:creator>
  <cp:lastModifiedBy>Snezhana Grigorova</cp:lastModifiedBy>
  <cp:revision>2</cp:revision>
  <cp:lastPrinted>2019-10-23T13:22:00Z</cp:lastPrinted>
  <dcterms:created xsi:type="dcterms:W3CDTF">2019-10-24T14:39:00Z</dcterms:created>
  <dcterms:modified xsi:type="dcterms:W3CDTF">2019-10-24T14:39:00Z</dcterms:modified>
</cp:coreProperties>
</file>